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79B8" w:rsidRDefault="00A01B5E">
      <w:pPr>
        <w:spacing w:after="57"/>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6484620" cy="11150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 t="-9" r="-1" b="-10"/>
                    <a:stretch>
                      <a:fillRect/>
                    </a:stretch>
                  </pic:blipFill>
                  <pic:spPr>
                    <a:xfrm>
                      <a:off x="0" y="0"/>
                      <a:ext cx="6484620" cy="1115060"/>
                    </a:xfrm>
                    <a:prstGeom prst="rect">
                      <a:avLst/>
                    </a:prstGeom>
                    <a:ln/>
                  </pic:spPr>
                </pic:pic>
              </a:graphicData>
            </a:graphic>
          </wp:inline>
        </w:drawing>
      </w:r>
    </w:p>
    <w:p w:rsidR="00CE79B8" w:rsidRDefault="00CE79B8">
      <w:pPr>
        <w:pBdr>
          <w:top w:val="nil"/>
          <w:left w:val="nil"/>
          <w:bottom w:val="nil"/>
          <w:right w:val="nil"/>
          <w:between w:val="nil"/>
        </w:pBdr>
        <w:spacing w:after="57"/>
        <w:jc w:val="center"/>
        <w:rPr>
          <w:rFonts w:ascii="Times New Roman" w:eastAsia="Times New Roman" w:hAnsi="Times New Roman" w:cs="Times New Roman"/>
          <w:color w:val="000000"/>
          <w:sz w:val="24"/>
          <w:szCs w:val="24"/>
        </w:rPr>
      </w:pPr>
    </w:p>
    <w:p w:rsidR="00CE79B8" w:rsidRDefault="00A01B5E">
      <w:pPr>
        <w:pBdr>
          <w:top w:val="nil"/>
          <w:left w:val="nil"/>
          <w:bottom w:val="nil"/>
          <w:right w:val="nil"/>
          <w:between w:val="nil"/>
        </w:pBdr>
        <w:spacing w:after="57"/>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i/>
          <w:color w:val="333333"/>
          <w:sz w:val="24"/>
          <w:szCs w:val="24"/>
        </w:rPr>
        <w:t>Liceo Ginnasio Statale "Luigi Galvani"</w:t>
      </w:r>
    </w:p>
    <w:p w:rsidR="00CE79B8" w:rsidRDefault="00A01B5E">
      <w:pPr>
        <w:pBdr>
          <w:top w:val="nil"/>
          <w:left w:val="nil"/>
          <w:bottom w:val="nil"/>
          <w:right w:val="nil"/>
          <w:between w:val="nil"/>
        </w:pBdr>
        <w:spacing w:after="5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333333"/>
          <w:sz w:val="24"/>
          <w:szCs w:val="24"/>
        </w:rPr>
        <w:t>Sede:</w:t>
      </w:r>
      <w:r>
        <w:rPr>
          <w:rFonts w:ascii="Times New Roman" w:eastAsia="Times New Roman" w:hAnsi="Times New Roman" w:cs="Times New Roman"/>
          <w:color w:val="333333"/>
          <w:sz w:val="24"/>
          <w:szCs w:val="24"/>
        </w:rPr>
        <w:t xml:space="preserve"> Via Castiglione, 38 - 40124</w:t>
      </w:r>
    </w:p>
    <w:p w:rsidR="00CE79B8" w:rsidRDefault="00A01B5E">
      <w:pPr>
        <w:pBdr>
          <w:top w:val="nil"/>
          <w:left w:val="nil"/>
          <w:bottom w:val="nil"/>
          <w:right w:val="nil"/>
          <w:between w:val="nil"/>
        </w:pBdr>
        <w:spacing w:after="57"/>
        <w:jc w:val="center"/>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Bologna Tel. 051.6563111 - Fax 051.262150</w:t>
      </w:r>
    </w:p>
    <w:p w:rsidR="00CE79B8" w:rsidRDefault="00A01B5E">
      <w:pPr>
        <w:spacing w:after="57"/>
        <w:jc w:val="center"/>
      </w:pPr>
      <w:r>
        <w:rPr>
          <w:rFonts w:ascii="Times New Roman" w:eastAsia="Times New Roman" w:hAnsi="Times New Roman" w:cs="Times New Roman"/>
          <w:b/>
          <w:color w:val="333333"/>
          <w:sz w:val="24"/>
          <w:szCs w:val="24"/>
        </w:rPr>
        <w:t>Succursale </w:t>
      </w:r>
      <w:r>
        <w:rPr>
          <w:rFonts w:ascii="Times New Roman" w:eastAsia="Times New Roman" w:hAnsi="Times New Roman" w:cs="Times New Roman"/>
          <w:color w:val="333333"/>
          <w:sz w:val="24"/>
          <w:szCs w:val="24"/>
        </w:rPr>
        <w:t xml:space="preserve">via Don </w:t>
      </w:r>
      <w:proofErr w:type="spellStart"/>
      <w:r>
        <w:rPr>
          <w:rFonts w:ascii="Times New Roman" w:eastAsia="Times New Roman" w:hAnsi="Times New Roman" w:cs="Times New Roman"/>
          <w:color w:val="333333"/>
          <w:sz w:val="24"/>
          <w:szCs w:val="24"/>
        </w:rPr>
        <w:t>Minzoni</w:t>
      </w:r>
      <w:proofErr w:type="spellEnd"/>
      <w:r>
        <w:rPr>
          <w:rFonts w:ascii="Times New Roman" w:eastAsia="Times New Roman" w:hAnsi="Times New Roman" w:cs="Times New Roman"/>
          <w:color w:val="333333"/>
          <w:sz w:val="24"/>
          <w:szCs w:val="24"/>
        </w:rPr>
        <w:t>, 17 - 40121 Bologna</w:t>
      </w:r>
    </w:p>
    <w:p w:rsidR="00CE79B8" w:rsidRDefault="00A01B5E">
      <w:pPr>
        <w:spacing w:after="5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Tel. 051.6563140 - Fax 051.6563141</w:t>
      </w:r>
    </w:p>
    <w:p w:rsidR="00CE79B8" w:rsidRDefault="00A01B5E">
      <w:pPr>
        <w:spacing w:after="57"/>
        <w:jc w:val="center"/>
        <w:rPr>
          <w:rFonts w:ascii="Times New Roman" w:eastAsia="Times New Roman" w:hAnsi="Times New Roman" w:cs="Times New Roman"/>
          <w:color w:val="000080"/>
          <w:sz w:val="24"/>
          <w:szCs w:val="24"/>
          <w:u w:val="single"/>
        </w:rPr>
      </w:pPr>
      <w:r>
        <w:rPr>
          <w:rFonts w:ascii="Times New Roman" w:eastAsia="Times New Roman" w:hAnsi="Times New Roman" w:cs="Times New Roman"/>
          <w:color w:val="333333"/>
          <w:sz w:val="24"/>
          <w:szCs w:val="24"/>
        </w:rPr>
        <w:t>E-mail:</w:t>
      </w:r>
      <w:hyperlink r:id="rId8">
        <w:r>
          <w:rPr>
            <w:rFonts w:ascii="Times New Roman" w:eastAsia="Times New Roman" w:hAnsi="Times New Roman" w:cs="Times New Roman"/>
            <w:color w:val="000080"/>
            <w:sz w:val="24"/>
            <w:szCs w:val="24"/>
            <w:u w:val="single"/>
          </w:rPr>
          <w:t> liceogalvani@liceogalvani.it</w:t>
        </w:r>
      </w:hyperlink>
    </w:p>
    <w:p w:rsidR="00CE79B8" w:rsidRDefault="00CE79B8">
      <w:pPr>
        <w:spacing w:after="57"/>
        <w:rPr>
          <w:rFonts w:ascii="Times New Roman" w:eastAsia="Times New Roman" w:hAnsi="Times New Roman" w:cs="Times New Roman"/>
          <w:sz w:val="24"/>
          <w:szCs w:val="24"/>
        </w:rPr>
      </w:pPr>
    </w:p>
    <w:p w:rsidR="00CE79B8" w:rsidRDefault="00A01B5E">
      <w:pPr>
        <w:spacing w:after="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PIANO ANNUALE INCLUSIVITÀ A.S. 2019/2020</w:t>
      </w:r>
    </w:p>
    <w:p w:rsidR="00CE79B8" w:rsidRDefault="00CE79B8">
      <w:pPr>
        <w:spacing w:after="57"/>
        <w:jc w:val="center"/>
        <w:rPr>
          <w:rFonts w:ascii="Times New Roman" w:eastAsia="Times New Roman" w:hAnsi="Times New Roman" w:cs="Times New Roman"/>
          <w:b/>
          <w:sz w:val="24"/>
          <w:szCs w:val="24"/>
        </w:rPr>
      </w:pP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Finalità</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redazione del presente protocollo intende offrire uno strumento utile per organizzare e pian</w:t>
      </w:r>
      <w:r>
        <w:rPr>
          <w:rFonts w:ascii="Times New Roman" w:eastAsia="Times New Roman" w:hAnsi="Times New Roman" w:cs="Times New Roman"/>
          <w:sz w:val="24"/>
          <w:szCs w:val="24"/>
        </w:rPr>
        <w:t xml:space="preserve">ificare tutte le azioni necessarie ad una didattica efficace nelle diverse situazioni, per la rilevazione, il monitoraggio e la valutazione del grado di </w:t>
      </w:r>
      <w:proofErr w:type="spellStart"/>
      <w:r>
        <w:rPr>
          <w:rFonts w:ascii="Times New Roman" w:eastAsia="Times New Roman" w:hAnsi="Times New Roman" w:cs="Times New Roman"/>
          <w:sz w:val="24"/>
          <w:szCs w:val="24"/>
        </w:rPr>
        <w:t>inclusività</w:t>
      </w:r>
      <w:proofErr w:type="spellEnd"/>
      <w:r>
        <w:rPr>
          <w:rFonts w:ascii="Times New Roman" w:eastAsia="Times New Roman" w:hAnsi="Times New Roman" w:cs="Times New Roman"/>
          <w:sz w:val="24"/>
          <w:szCs w:val="24"/>
        </w:rPr>
        <w:t xml:space="preserve">. Con il termine inclusione si intende il processo attraverso il quale la scuola diventa un </w:t>
      </w:r>
      <w:r>
        <w:rPr>
          <w:rFonts w:ascii="Times New Roman" w:eastAsia="Times New Roman" w:hAnsi="Times New Roman" w:cs="Times New Roman"/>
          <w:sz w:val="24"/>
          <w:szCs w:val="24"/>
        </w:rPr>
        <w:t>ambiente che risponde ai bisogni di tutti coloro che ne fanno parte, in particolare di coloro che presentano disagio sociale, disabilità, “diversità”, in relazione a differenze di genere, di provenienza geografica, di appartenenza sociale, di condizione pe</w:t>
      </w:r>
      <w:r>
        <w:rPr>
          <w:rFonts w:ascii="Times New Roman" w:eastAsia="Times New Roman" w:hAnsi="Times New Roman" w:cs="Times New Roman"/>
          <w:sz w:val="24"/>
          <w:szCs w:val="24"/>
        </w:rPr>
        <w:t>rsonale. Tutti hanno diritto a sviluppare le loro potenzialità usufruendo dei percorsi scolastici e formativi riconosciuti utili ai fini di un inserimento positivo all’interno del tessuto sociale, civile e lavorativo. L’inclusione è un processo che coinvol</w:t>
      </w:r>
      <w:r>
        <w:rPr>
          <w:rFonts w:ascii="Times New Roman" w:eastAsia="Times New Roman" w:hAnsi="Times New Roman" w:cs="Times New Roman"/>
          <w:sz w:val="24"/>
          <w:szCs w:val="24"/>
        </w:rPr>
        <w:t>ge tutta la comunità scolastica, insegnanti, famiglie, équipe medica, quartiere ed esperti esterni, che ne condividono i principi e si attrezzano per concretizzarli nella pratica didattica ed educativa. Tutto ciò implica cambiamento, un percorso verso la c</w:t>
      </w:r>
      <w:r>
        <w:rPr>
          <w:rFonts w:ascii="Times New Roman" w:eastAsia="Times New Roman" w:hAnsi="Times New Roman" w:cs="Times New Roman"/>
          <w:sz w:val="24"/>
          <w:szCs w:val="24"/>
        </w:rPr>
        <w:t xml:space="preserve">rescita illimitata degli apprendimenti e della partecipazione di tutti gli alunni. </w:t>
      </w:r>
    </w:p>
    <w:p w:rsidR="00CE79B8" w:rsidRDefault="00CE79B8">
      <w:pPr>
        <w:spacing w:after="57"/>
        <w:rPr>
          <w:rFonts w:ascii="Times New Roman" w:eastAsia="Times New Roman" w:hAnsi="Times New Roman" w:cs="Times New Roman"/>
          <w:sz w:val="24"/>
          <w:szCs w:val="24"/>
        </w:rPr>
      </w:pP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b/>
          <w:sz w:val="24"/>
          <w:szCs w:val="24"/>
        </w:rPr>
        <w:t>SOGGETTI COINVOLTI</w:t>
      </w:r>
    </w:p>
    <w:p w:rsidR="00CE79B8" w:rsidRDefault="00A01B5E">
      <w:pPr>
        <w:spacing w:after="5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Dirigente Scolastico, personale docente, personale ATA, docente referente per la disabilità, docente referente per alunni stranieri, GLH d’Istituto, </w:t>
      </w:r>
      <w:proofErr w:type="spellStart"/>
      <w:r>
        <w:rPr>
          <w:rFonts w:ascii="Times New Roman" w:eastAsia="Times New Roman" w:hAnsi="Times New Roman" w:cs="Times New Roman"/>
          <w:sz w:val="24"/>
          <w:szCs w:val="24"/>
        </w:rPr>
        <w:t>Aus</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Quartiere, famiglie ed altri enti presenti sul territorio:</w:t>
      </w:r>
    </w:p>
    <w:p w:rsidR="00F741FA" w:rsidRDefault="00F741FA" w:rsidP="00F741FA">
      <w:pPr>
        <w:spacing w:after="57"/>
        <w:ind w:left="720"/>
        <w:rPr>
          <w:rFonts w:ascii="Times New Roman" w:eastAsia="Times New Roman" w:hAnsi="Times New Roman" w:cs="Times New Roman"/>
          <w:sz w:val="24"/>
          <w:szCs w:val="24"/>
        </w:rPr>
      </w:pPr>
    </w:p>
    <w:p w:rsidR="00CE79B8" w:rsidRDefault="00A01B5E" w:rsidP="00F741FA">
      <w:pPr>
        <w:spacing w:after="57"/>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Dirigente Scolastico</w:t>
      </w:r>
    </w:p>
    <w:p w:rsidR="00CE79B8" w:rsidRDefault="00A01B5E">
      <w:pPr>
        <w:spacing w:after="57"/>
        <w:rPr>
          <w:rFonts w:ascii="Times New Roman" w:eastAsia="Times New Roman" w:hAnsi="Times New Roman" w:cs="Times New Roman"/>
          <w:b/>
          <w:sz w:val="24"/>
          <w:szCs w:val="24"/>
        </w:rPr>
      </w:pPr>
      <w:r>
        <w:rPr>
          <w:rFonts w:ascii="Times New Roman" w:eastAsia="Times New Roman" w:hAnsi="Times New Roman" w:cs="Times New Roman"/>
          <w:sz w:val="24"/>
          <w:szCs w:val="24"/>
        </w:rPr>
        <w:t>Il Dirigente Scolastico è garante del processo di integrazione ed inclusione degli alunni con BES.</w:t>
      </w:r>
    </w:p>
    <w:p w:rsidR="00CE79B8" w:rsidRDefault="00CE79B8" w:rsidP="00F741FA">
      <w:pPr>
        <w:spacing w:after="57"/>
        <w:ind w:left="720"/>
        <w:rPr>
          <w:rFonts w:ascii="Times New Roman" w:eastAsia="Times New Roman" w:hAnsi="Times New Roman" w:cs="Times New Roman"/>
          <w:sz w:val="24"/>
          <w:szCs w:val="24"/>
        </w:rPr>
      </w:pPr>
    </w:p>
    <w:p w:rsidR="00CE79B8" w:rsidRDefault="00A01B5E" w:rsidP="00F741FA">
      <w:pPr>
        <w:spacing w:after="57"/>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Consiglio di classe/team docenti</w:t>
      </w:r>
    </w:p>
    <w:p w:rsidR="00CE79B8" w:rsidRDefault="00A01B5E">
      <w:pPr>
        <w:spacing w:after="5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 Consigli di classe/team docenti dovranno rilevare tutte le certificazioni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 alunni con BES, verbalizzare le predette rilevazioni e redigere i PEI (per alunni diversamente abili) e i PDP.</w:t>
      </w:r>
      <w:r>
        <w:rPr>
          <w:rFonts w:ascii="Times New Roman" w:eastAsia="Times New Roman" w:hAnsi="Times New Roman" w:cs="Times New Roman"/>
          <w:sz w:val="24"/>
          <w:szCs w:val="24"/>
        </w:rPr>
        <w:tab/>
      </w:r>
    </w:p>
    <w:p w:rsidR="00CE79B8" w:rsidRDefault="00CE79B8" w:rsidP="00F741FA">
      <w:pPr>
        <w:spacing w:after="57"/>
        <w:ind w:left="720"/>
        <w:rPr>
          <w:rFonts w:ascii="Times New Roman" w:eastAsia="Times New Roman" w:hAnsi="Times New Roman" w:cs="Times New Roman"/>
          <w:sz w:val="24"/>
          <w:szCs w:val="24"/>
        </w:rPr>
      </w:pPr>
    </w:p>
    <w:p w:rsidR="00CE79B8" w:rsidRDefault="00A01B5E" w:rsidP="00F741FA">
      <w:pPr>
        <w:spacing w:after="57"/>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GLH d’Istituto e GLI</w:t>
      </w:r>
    </w:p>
    <w:p w:rsidR="00CE79B8" w:rsidRDefault="00A01B5E">
      <w:pPr>
        <w:spacing w:after="57"/>
      </w:pPr>
      <w:r>
        <w:rPr>
          <w:rFonts w:ascii="Times New Roman" w:eastAsia="Times New Roman" w:hAnsi="Times New Roman" w:cs="Times New Roman"/>
          <w:sz w:val="24"/>
          <w:szCs w:val="24"/>
        </w:rPr>
        <w:t xml:space="preserve">Il </w:t>
      </w:r>
      <w:r>
        <w:rPr>
          <w:rFonts w:ascii="Times New Roman" w:eastAsia="Times New Roman" w:hAnsi="Times New Roman" w:cs="Times New Roman"/>
          <w:b/>
          <w:sz w:val="24"/>
          <w:szCs w:val="24"/>
        </w:rPr>
        <w:t xml:space="preserve">GLH </w:t>
      </w:r>
      <w:r>
        <w:rPr>
          <w:rFonts w:ascii="Times New Roman" w:eastAsia="Times New Roman" w:hAnsi="Times New Roman" w:cs="Times New Roman"/>
          <w:sz w:val="24"/>
          <w:szCs w:val="24"/>
        </w:rPr>
        <w:t xml:space="preserve">si occupa prevalentemente di: </w:t>
      </w:r>
    </w:p>
    <w:p w:rsidR="00CE79B8" w:rsidRDefault="00A01B5E" w:rsidP="00F741FA">
      <w:pPr>
        <w:spacing w:after="57"/>
        <w:ind w:left="720"/>
        <w:jc w:val="both"/>
        <w:rPr>
          <w:rFonts w:ascii="Times New Roman" w:eastAsia="Times New Roman" w:hAnsi="Times New Roman" w:cs="Times New Roman"/>
        </w:rPr>
      </w:pPr>
      <w:r>
        <w:rPr>
          <w:rFonts w:ascii="Times New Roman" w:eastAsia="Times New Roman" w:hAnsi="Times New Roman" w:cs="Times New Roman"/>
          <w:sz w:val="24"/>
          <w:szCs w:val="24"/>
        </w:rPr>
        <w:t>- individuare e progettare percorsi didattici specifici per alunni con disabilità facendo attenzione</w:t>
      </w:r>
      <w:r w:rsidR="00F741FA">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alle esigenze e alle possibilità di ciascuno; </w:t>
      </w:r>
    </w:p>
    <w:p w:rsidR="00CE79B8" w:rsidRDefault="00A01B5E" w:rsidP="00F741FA">
      <w:pPr>
        <w:spacing w:after="57"/>
        <w:ind w:left="360" w:firstLine="360"/>
        <w:jc w:val="both"/>
        <w:rPr>
          <w:rFonts w:ascii="Times New Roman" w:eastAsia="Times New Roman" w:hAnsi="Times New Roman" w:cs="Times New Roman"/>
        </w:rPr>
      </w:pPr>
      <w:r>
        <w:rPr>
          <w:rFonts w:ascii="Times New Roman" w:eastAsia="Times New Roman" w:hAnsi="Times New Roman" w:cs="Times New Roman"/>
          <w:sz w:val="24"/>
          <w:szCs w:val="24"/>
        </w:rPr>
        <w:t>- assegnare le risorse di sostegno ed educative/assistenziali alle classi necessitanti;</w:t>
      </w:r>
    </w:p>
    <w:p w:rsidR="00CE79B8" w:rsidRDefault="00A01B5E" w:rsidP="00F741FA">
      <w:pPr>
        <w:spacing w:after="57"/>
        <w:ind w:left="720"/>
        <w:jc w:val="both"/>
        <w:rPr>
          <w:rFonts w:ascii="Times New Roman" w:eastAsia="Times New Roman" w:hAnsi="Times New Roman" w:cs="Times New Roman"/>
        </w:rPr>
      </w:pPr>
      <w:r>
        <w:rPr>
          <w:rFonts w:ascii="Times New Roman" w:eastAsia="Times New Roman" w:hAnsi="Times New Roman" w:cs="Times New Roman"/>
          <w:sz w:val="24"/>
          <w:szCs w:val="24"/>
        </w:rPr>
        <w:t>- individuare le pro</w:t>
      </w:r>
      <w:r>
        <w:rPr>
          <w:rFonts w:ascii="Times New Roman" w:eastAsia="Times New Roman" w:hAnsi="Times New Roman" w:cs="Times New Roman"/>
          <w:sz w:val="24"/>
          <w:szCs w:val="24"/>
        </w:rPr>
        <w:t>blematiche relative a tutti gli alunni con certificazione;</w:t>
      </w:r>
    </w:p>
    <w:p w:rsidR="00CE79B8" w:rsidRDefault="00A01B5E" w:rsidP="00F741FA">
      <w:pPr>
        <w:spacing w:after="57"/>
        <w:ind w:left="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 individuare un gruppo di lavoro specifico per l’inclusione, il GLI. </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tale scopo, i componenti del </w:t>
      </w:r>
      <w:r>
        <w:rPr>
          <w:rFonts w:ascii="Times New Roman" w:eastAsia="Times New Roman" w:hAnsi="Times New Roman" w:cs="Times New Roman"/>
          <w:b/>
          <w:sz w:val="24"/>
          <w:szCs w:val="24"/>
        </w:rPr>
        <w:t>GLI</w:t>
      </w:r>
      <w:r>
        <w:rPr>
          <w:rFonts w:ascii="Times New Roman" w:eastAsia="Times New Roman" w:hAnsi="Times New Roman" w:cs="Times New Roman"/>
          <w:sz w:val="24"/>
          <w:szCs w:val="24"/>
        </w:rPr>
        <w:t xml:space="preserve"> sono integrati da tutte le risorse specifiche e di coordinamento presenti nella scuola: fun</w:t>
      </w:r>
      <w:r>
        <w:rPr>
          <w:rFonts w:ascii="Times New Roman" w:eastAsia="Times New Roman" w:hAnsi="Times New Roman" w:cs="Times New Roman"/>
          <w:sz w:val="24"/>
          <w:szCs w:val="24"/>
        </w:rPr>
        <w:t xml:space="preserve">zioni strumentali, insegnanti, assistenti alla comunicazione, docenti “disciplinari” con esperienza e/o formazione specifica o con compiti di coordinamento delle classi, </w:t>
      </w:r>
      <w:proofErr w:type="gramStart"/>
      <w:r>
        <w:rPr>
          <w:rFonts w:ascii="Times New Roman" w:eastAsia="Times New Roman" w:hAnsi="Times New Roman" w:cs="Times New Roman"/>
          <w:sz w:val="24"/>
          <w:szCs w:val="24"/>
        </w:rPr>
        <w:t>genitori</w:t>
      </w:r>
      <w:proofErr w:type="gramEnd"/>
      <w:r>
        <w:rPr>
          <w:rFonts w:ascii="Times New Roman" w:eastAsia="Times New Roman" w:hAnsi="Times New Roman" w:cs="Times New Roman"/>
          <w:sz w:val="24"/>
          <w:szCs w:val="24"/>
        </w:rPr>
        <w:t xml:space="preserve"> ed esperti istituzionali o esterni in regime di convenzione con la scuola), i</w:t>
      </w:r>
      <w:r>
        <w:rPr>
          <w:rFonts w:ascii="Times New Roman" w:eastAsia="Times New Roman" w:hAnsi="Times New Roman" w:cs="Times New Roman"/>
          <w:sz w:val="24"/>
          <w:szCs w:val="24"/>
        </w:rPr>
        <w:t>n modo da assicurare all’interno del corpo docente il trasferimento capillare delle azioni di miglioramento intraprese e un’efficace capacità di rilevazione e intervento sulle criticità all’interno delle classi (CM n. 8 del 6 marzo 2013).</w:t>
      </w:r>
    </w:p>
    <w:p w:rsidR="00CE79B8" w:rsidRDefault="00A01B5E">
      <w:pPr>
        <w:spacing w:after="57"/>
        <w:jc w:val="both"/>
      </w:pPr>
      <w:r>
        <w:rPr>
          <w:rFonts w:ascii="Times New Roman" w:eastAsia="Times New Roman" w:hAnsi="Times New Roman" w:cs="Times New Roman"/>
          <w:sz w:val="24"/>
          <w:szCs w:val="24"/>
        </w:rPr>
        <w:t>Tra le funzioni d</w:t>
      </w:r>
      <w:r>
        <w:rPr>
          <w:rFonts w:ascii="Times New Roman" w:eastAsia="Times New Roman" w:hAnsi="Times New Roman" w:cs="Times New Roman"/>
          <w:sz w:val="24"/>
          <w:szCs w:val="24"/>
        </w:rPr>
        <w:t xml:space="preserve">escritte nella circolare operativa del MIUR rientra l’elaborazione di una proposta di </w:t>
      </w:r>
      <w:r>
        <w:rPr>
          <w:rFonts w:ascii="Times New Roman" w:eastAsia="Times New Roman" w:hAnsi="Times New Roman" w:cs="Times New Roman"/>
          <w:b/>
          <w:sz w:val="24"/>
          <w:szCs w:val="24"/>
        </w:rPr>
        <w:t>Piano Annuale per l’</w:t>
      </w:r>
      <w:proofErr w:type="spellStart"/>
      <w:r>
        <w:rPr>
          <w:rFonts w:ascii="Times New Roman" w:eastAsia="Times New Roman" w:hAnsi="Times New Roman" w:cs="Times New Roman"/>
          <w:b/>
          <w:sz w:val="24"/>
          <w:szCs w:val="24"/>
        </w:rPr>
        <w:t>Inclusività</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riferito a tutti gli alunni con BES, da redigere al termine di ogni anno scolastico (entro il mese di giugno). A tale scopo, il Gruppo pro</w:t>
      </w:r>
      <w:r>
        <w:rPr>
          <w:rFonts w:ascii="Times New Roman" w:eastAsia="Times New Roman" w:hAnsi="Times New Roman" w:cs="Times New Roman"/>
          <w:sz w:val="24"/>
          <w:szCs w:val="24"/>
        </w:rPr>
        <w:t xml:space="preserve">cederà ad un’analisi delle criticità e dei punti di forza degli interventi di inclusione scolastica operati nell’anno appena trascorso e formulerà un’ipotesi globale di utilizzo funzionale delle risorse specifiche, istituzionali e non, per incrementare il </w:t>
      </w:r>
      <w:r>
        <w:rPr>
          <w:rFonts w:ascii="Times New Roman" w:eastAsia="Times New Roman" w:hAnsi="Times New Roman" w:cs="Times New Roman"/>
          <w:sz w:val="24"/>
          <w:szCs w:val="24"/>
        </w:rPr>
        <w:t xml:space="preserve">livello di </w:t>
      </w:r>
      <w:proofErr w:type="spellStart"/>
      <w:r>
        <w:rPr>
          <w:rFonts w:ascii="Times New Roman" w:eastAsia="Times New Roman" w:hAnsi="Times New Roman" w:cs="Times New Roman"/>
          <w:sz w:val="24"/>
          <w:szCs w:val="24"/>
        </w:rPr>
        <w:t>inclusività</w:t>
      </w:r>
      <w:proofErr w:type="spellEnd"/>
      <w:r>
        <w:rPr>
          <w:rFonts w:ascii="Times New Roman" w:eastAsia="Times New Roman" w:hAnsi="Times New Roman" w:cs="Times New Roman"/>
          <w:sz w:val="24"/>
          <w:szCs w:val="24"/>
        </w:rPr>
        <w:t xml:space="preserve"> generale della scuola nell’anno successivo. </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Piano sarà quindi discusso e deliberato in Collegio dei Docenti e inviato ai competenti Uffici dell’USR </w:t>
      </w:r>
      <w:r>
        <w:rPr>
          <w:rFonts w:ascii="Times New Roman" w:eastAsia="Times New Roman" w:hAnsi="Times New Roman" w:cs="Times New Roman"/>
          <w:b/>
          <w:sz w:val="24"/>
          <w:szCs w:val="24"/>
        </w:rPr>
        <w:t>per la richiesta di organico di sostegno</w:t>
      </w:r>
      <w:r>
        <w:rPr>
          <w:rFonts w:ascii="Times New Roman" w:eastAsia="Times New Roman" w:hAnsi="Times New Roman" w:cs="Times New Roman"/>
          <w:sz w:val="24"/>
          <w:szCs w:val="24"/>
        </w:rPr>
        <w:t xml:space="preserve"> e alle altre istituzioni territoriali co</w:t>
      </w:r>
      <w:r>
        <w:rPr>
          <w:rFonts w:ascii="Times New Roman" w:eastAsia="Times New Roman" w:hAnsi="Times New Roman" w:cs="Times New Roman"/>
          <w:sz w:val="24"/>
          <w:szCs w:val="24"/>
        </w:rPr>
        <w:t>me proposta di assegnazione delle risorse di competenza, considerando anche gli Accordi di Programma in vigore o altre specifiche intese sull'integrazione scolastica sottoscritte con gli Enti Locali. A seguito di ciò, gli Uffici Scolastici regionali assegn</w:t>
      </w:r>
      <w:r>
        <w:rPr>
          <w:rFonts w:ascii="Times New Roman" w:eastAsia="Times New Roman" w:hAnsi="Times New Roman" w:cs="Times New Roman"/>
          <w:sz w:val="24"/>
          <w:szCs w:val="24"/>
        </w:rPr>
        <w:t>ano alle singole scuole globalmente le risorse di sostegno secondo quanto stabilito dall’art. 19 comma 11 della Legge n. 111/2011.</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Piano sarà aggiornato all’inizio dell’anno scolastico successivo per </w:t>
      </w:r>
      <w:proofErr w:type="gramStart"/>
      <w:r>
        <w:rPr>
          <w:rFonts w:ascii="Times New Roman" w:eastAsia="Times New Roman" w:hAnsi="Times New Roman" w:cs="Times New Roman"/>
          <w:sz w:val="24"/>
          <w:szCs w:val="24"/>
        </w:rPr>
        <w:t>quanto  eventualmente</w:t>
      </w:r>
      <w:proofErr w:type="gramEnd"/>
      <w:r>
        <w:rPr>
          <w:rFonts w:ascii="Times New Roman" w:eastAsia="Times New Roman" w:hAnsi="Times New Roman" w:cs="Times New Roman"/>
          <w:sz w:val="24"/>
          <w:szCs w:val="24"/>
        </w:rPr>
        <w:t xml:space="preserve"> da modificare o integrare.</w:t>
      </w:r>
    </w:p>
    <w:p w:rsidR="00CE79B8" w:rsidRDefault="00CE79B8">
      <w:pPr>
        <w:spacing w:after="57"/>
        <w:jc w:val="both"/>
        <w:rPr>
          <w:rFonts w:ascii="Times New Roman" w:eastAsia="Times New Roman" w:hAnsi="Times New Roman" w:cs="Times New Roman"/>
          <w:sz w:val="24"/>
          <w:szCs w:val="24"/>
        </w:rPr>
      </w:pPr>
    </w:p>
    <w:p w:rsidR="00CE79B8" w:rsidRDefault="00A01B5E" w:rsidP="00F741FA">
      <w:pPr>
        <w:spacing w:after="57"/>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Ass</w:t>
      </w:r>
      <w:r>
        <w:rPr>
          <w:rFonts w:ascii="Times New Roman" w:eastAsia="Times New Roman" w:hAnsi="Times New Roman" w:cs="Times New Roman"/>
          <w:b/>
          <w:sz w:val="24"/>
          <w:szCs w:val="24"/>
        </w:rPr>
        <w:t>istente alla comunicazione e Assistente specialistico</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L’intervento è attivato in presenza di alunni con minorazioni fisiche, sensoriali o tali che ne riducano </w:t>
      </w: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impediscano l'autonomia e la comunicazione.</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L’assistente alla comunicazione opera per la promo</w:t>
      </w:r>
      <w:r>
        <w:rPr>
          <w:rFonts w:ascii="Times New Roman" w:eastAsia="Times New Roman" w:hAnsi="Times New Roman" w:cs="Times New Roman"/>
          <w:sz w:val="24"/>
          <w:szCs w:val="24"/>
        </w:rPr>
        <w:t>zione della persona con Bisogni Educativi Speciali, soprattutto nell’area dell’autonomia personale, dell’autosufficienza di base, della generalizzazione, delle abilità apprese nei vari contesti di vita e delle relazioni sociali. Collabora alla stesura e al</w:t>
      </w:r>
      <w:r>
        <w:rPr>
          <w:rFonts w:ascii="Times New Roman" w:eastAsia="Times New Roman" w:hAnsi="Times New Roman" w:cs="Times New Roman"/>
          <w:sz w:val="24"/>
          <w:szCs w:val="24"/>
        </w:rPr>
        <w:t>la realizzazione degli obiettivi previsti dal Piano di Inclusione Scolastica con il Consiglio di Classe. L’assistente specializzato ha come obiettivo il raggiungimento dell’autonomia e della comunicazione personale del minore diversamente abile. Facilita l</w:t>
      </w:r>
      <w:r>
        <w:rPr>
          <w:rFonts w:ascii="Times New Roman" w:eastAsia="Times New Roman" w:hAnsi="Times New Roman" w:cs="Times New Roman"/>
          <w:sz w:val="24"/>
          <w:szCs w:val="24"/>
        </w:rPr>
        <w:t>’integrazione scolastica, il diritto allo studio, lo sviluppo delle potenzialità nell’apprendimento, nella comunicazione, nelle relazioni, nella socializzazione.</w:t>
      </w:r>
    </w:p>
    <w:p w:rsidR="00CE79B8" w:rsidRDefault="00CE79B8" w:rsidP="00F741FA">
      <w:pPr>
        <w:spacing w:after="57"/>
        <w:ind w:left="720"/>
        <w:rPr>
          <w:rFonts w:ascii="Times New Roman" w:eastAsia="Times New Roman" w:hAnsi="Times New Roman" w:cs="Times New Roman"/>
          <w:sz w:val="24"/>
          <w:szCs w:val="24"/>
        </w:rPr>
      </w:pPr>
    </w:p>
    <w:p w:rsidR="00CE79B8" w:rsidRDefault="00A01B5E" w:rsidP="00F741FA">
      <w:pPr>
        <w:spacing w:after="57"/>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Personale non docente</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compiti del personale non docente sono relativi all’ambito dell’assis</w:t>
      </w:r>
      <w:r>
        <w:rPr>
          <w:rFonts w:ascii="Times New Roman" w:eastAsia="Times New Roman" w:hAnsi="Times New Roman" w:cs="Times New Roman"/>
          <w:sz w:val="24"/>
          <w:szCs w:val="24"/>
        </w:rPr>
        <w:t>tenza fisica al disabile nonché di vigilanza in ambiente scolastico e durante le attività didattiche che si svolgono esterne alla scuola in collaborazione con i docenti.</w:t>
      </w:r>
    </w:p>
    <w:p w:rsidR="00CE79B8" w:rsidRDefault="00CE79B8">
      <w:pPr>
        <w:spacing w:after="57"/>
        <w:rPr>
          <w:rFonts w:ascii="Times New Roman" w:eastAsia="Times New Roman" w:hAnsi="Times New Roman" w:cs="Times New Roman"/>
          <w:sz w:val="24"/>
          <w:szCs w:val="24"/>
        </w:rPr>
      </w:pPr>
    </w:p>
    <w:p w:rsidR="00CE79B8" w:rsidRDefault="00A01B5E" w:rsidP="00F741FA">
      <w:pPr>
        <w:spacing w:after="57"/>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Il territorio</w:t>
      </w:r>
    </w:p>
    <w:p w:rsidR="00CE79B8" w:rsidRDefault="00A01B5E">
      <w:pPr>
        <w:spacing w:after="5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Il territorio è una risorsa importante per il soggetto disabile come in</w:t>
      </w:r>
      <w:r>
        <w:rPr>
          <w:rFonts w:ascii="Times New Roman" w:eastAsia="Times New Roman" w:hAnsi="Times New Roman" w:cs="Times New Roman"/>
          <w:sz w:val="24"/>
          <w:szCs w:val="24"/>
        </w:rPr>
        <w:t xml:space="preserve"> generale per tutti gli alunni. Il territorio dà senso alle attività della scuola, integra e definisce il Progetto di Vita dell’alunno. </w:t>
      </w:r>
    </w:p>
    <w:p w:rsidR="00CE79B8" w:rsidRDefault="00A01B5E" w:rsidP="00F741FA">
      <w:pPr>
        <w:spacing w:after="57"/>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Docenti referenti:</w:t>
      </w:r>
    </w:p>
    <w:p w:rsidR="00CE79B8" w:rsidRDefault="00A01B5E">
      <w:pPr>
        <w:spacing w:after="57"/>
        <w:jc w:val="both"/>
      </w:pPr>
      <w:r>
        <w:rPr>
          <w:rFonts w:ascii="Times New Roman" w:eastAsia="Times New Roman" w:hAnsi="Times New Roman" w:cs="Times New Roman"/>
          <w:sz w:val="24"/>
          <w:szCs w:val="24"/>
        </w:rPr>
        <w:t>I Docenti con funzione strumentale e/o referenti per alunni diversamente abili, DSA e BES, ivi compr</w:t>
      </w:r>
      <w:r>
        <w:rPr>
          <w:rFonts w:ascii="Times New Roman" w:eastAsia="Times New Roman" w:hAnsi="Times New Roman" w:cs="Times New Roman"/>
          <w:sz w:val="24"/>
          <w:szCs w:val="24"/>
        </w:rPr>
        <w:t>esi gli alunni stranieri non italofoni o con difficoltà linguistico-culturali,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collaborano con il Dirigente e con il personale della scuola per svolgere:</w:t>
      </w:r>
    </w:p>
    <w:p w:rsidR="00CE79B8" w:rsidRDefault="00CE79B8">
      <w:pPr>
        <w:spacing w:after="57"/>
        <w:rPr>
          <w:rFonts w:ascii="Times New Roman" w:eastAsia="Times New Roman" w:hAnsi="Times New Roman" w:cs="Times New Roman"/>
          <w:sz w:val="24"/>
          <w:szCs w:val="24"/>
        </w:rPr>
      </w:pPr>
    </w:p>
    <w:tbl>
      <w:tblPr>
        <w:tblStyle w:val="a"/>
        <w:tblW w:w="9983"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83"/>
      </w:tblGrid>
      <w:tr w:rsidR="00CE79B8">
        <w:tc>
          <w:tcPr>
            <w:tcW w:w="9983" w:type="dxa"/>
            <w:tcBorders>
              <w:top w:val="single" w:sz="4" w:space="0" w:color="000000"/>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 azione di accoglienza e tutorato dei nuovi docenti ed educatori nell’area del sostegno;</w:t>
            </w:r>
          </w:p>
        </w:tc>
      </w:tr>
      <w:tr w:rsidR="00CE79B8">
        <w:tc>
          <w:tcPr>
            <w:tcW w:w="9983" w:type="dxa"/>
            <w:tcBorders>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2. azione di coordinamento con l’équipe medica (G.O.) e il GLH provinciale;</w:t>
            </w:r>
          </w:p>
        </w:tc>
      </w:tr>
      <w:tr w:rsidR="00CE79B8">
        <w:tc>
          <w:tcPr>
            <w:tcW w:w="9983" w:type="dxa"/>
            <w:tcBorders>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3. coordinamento per la stesura del Piano di Inclusione Scolastica, dei PEI, dei PI e dei PDP;</w:t>
            </w:r>
          </w:p>
        </w:tc>
      </w:tr>
      <w:tr w:rsidR="00CE79B8">
        <w:tc>
          <w:tcPr>
            <w:tcW w:w="9983" w:type="dxa"/>
            <w:tcBorders>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4. azioni di coordinamento del GLH d’Istituto e GLI;</w:t>
            </w:r>
          </w:p>
        </w:tc>
      </w:tr>
      <w:tr w:rsidR="00CE79B8">
        <w:tc>
          <w:tcPr>
            <w:tcW w:w="9983" w:type="dxa"/>
            <w:tcBorders>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5. ricerca di materiali didat</w:t>
            </w:r>
            <w:r>
              <w:rPr>
                <w:rFonts w:ascii="Times New Roman" w:eastAsia="Times New Roman" w:hAnsi="Times New Roman" w:cs="Times New Roman"/>
                <w:sz w:val="24"/>
                <w:szCs w:val="24"/>
              </w:rPr>
              <w:t>tici utili al sostegno;</w:t>
            </w:r>
          </w:p>
        </w:tc>
      </w:tr>
      <w:tr w:rsidR="00CE79B8">
        <w:tc>
          <w:tcPr>
            <w:tcW w:w="9983" w:type="dxa"/>
            <w:tcBorders>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6. individuazione di adeguate strategie educative;</w:t>
            </w:r>
          </w:p>
        </w:tc>
      </w:tr>
      <w:tr w:rsidR="00CE79B8">
        <w:tc>
          <w:tcPr>
            <w:tcW w:w="9983" w:type="dxa"/>
            <w:tcBorders>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7. aggiornamento sull’andamento generale degli alunni certificati;</w:t>
            </w:r>
          </w:p>
        </w:tc>
      </w:tr>
      <w:tr w:rsidR="00CE79B8">
        <w:tc>
          <w:tcPr>
            <w:tcW w:w="9983" w:type="dxa"/>
            <w:tcBorders>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pianificazione degli incontri famiglia-docenti; </w:t>
            </w:r>
          </w:p>
        </w:tc>
      </w:tr>
      <w:tr w:rsidR="00CE79B8">
        <w:tc>
          <w:tcPr>
            <w:tcW w:w="9983" w:type="dxa"/>
            <w:tcBorders>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9. coordinamento per la compilazione del Piano didattico personalizzato (PDP) o individualizzato (PI);</w:t>
            </w:r>
          </w:p>
        </w:tc>
      </w:tr>
      <w:tr w:rsidR="00CE79B8">
        <w:tc>
          <w:tcPr>
            <w:tcW w:w="9983" w:type="dxa"/>
            <w:tcBorders>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ricerca e produzione di materiali per la didattica;</w:t>
            </w:r>
          </w:p>
        </w:tc>
      </w:tr>
      <w:tr w:rsidR="00CE79B8">
        <w:tc>
          <w:tcPr>
            <w:tcW w:w="9983" w:type="dxa"/>
            <w:tcBorders>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11. collaborazione nelle attività di formazione per i docenti;</w:t>
            </w:r>
          </w:p>
        </w:tc>
      </w:tr>
      <w:tr w:rsidR="00CE79B8">
        <w:tc>
          <w:tcPr>
            <w:tcW w:w="9983" w:type="dxa"/>
            <w:tcBorders>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12. coordinamento dei laboratori e attività di studio assistito sia in orario mattutino che in orario pomeridiano predisposti all’interno dell’istituto;</w:t>
            </w:r>
          </w:p>
        </w:tc>
      </w:tr>
      <w:tr w:rsidR="00CE79B8">
        <w:tc>
          <w:tcPr>
            <w:tcW w:w="9983" w:type="dxa"/>
            <w:tcBorders>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13. operazioni di monitoraggio.</w:t>
            </w:r>
          </w:p>
        </w:tc>
      </w:tr>
    </w:tbl>
    <w:p w:rsidR="00CE79B8" w:rsidRDefault="00CE79B8">
      <w:pPr>
        <w:spacing w:after="57"/>
        <w:rPr>
          <w:rFonts w:ascii="Times New Roman" w:eastAsia="Times New Roman" w:hAnsi="Times New Roman" w:cs="Times New Roman"/>
          <w:sz w:val="24"/>
          <w:szCs w:val="24"/>
        </w:rPr>
      </w:pPr>
    </w:p>
    <w:p w:rsidR="00CE79B8" w:rsidRDefault="00A01B5E">
      <w:pPr>
        <w:spacing w:after="57"/>
      </w:pPr>
      <w:r>
        <w:rPr>
          <w:rFonts w:ascii="Times New Roman" w:eastAsia="Times New Roman" w:hAnsi="Times New Roman" w:cs="Times New Roman"/>
          <w:sz w:val="24"/>
          <w:szCs w:val="24"/>
        </w:rPr>
        <w:t xml:space="preserve">Inoltre collaborano con la </w:t>
      </w:r>
      <w:r>
        <w:rPr>
          <w:rFonts w:ascii="Times New Roman" w:eastAsia="Times New Roman" w:hAnsi="Times New Roman" w:cs="Times New Roman"/>
          <w:b/>
          <w:sz w:val="24"/>
          <w:szCs w:val="24"/>
        </w:rPr>
        <w:t>Funzione strumentale referente per l’inte</w:t>
      </w:r>
      <w:r>
        <w:rPr>
          <w:rFonts w:ascii="Times New Roman" w:eastAsia="Times New Roman" w:hAnsi="Times New Roman" w:cs="Times New Roman"/>
          <w:b/>
          <w:sz w:val="24"/>
          <w:szCs w:val="24"/>
        </w:rPr>
        <w:t>grazione degli alunni</w:t>
      </w:r>
    </w:p>
    <w:p w:rsidR="00CE79B8" w:rsidRDefault="00A01B5E">
      <w:pPr>
        <w:spacing w:after="57"/>
      </w:pPr>
      <w:proofErr w:type="gramStart"/>
      <w:r>
        <w:rPr>
          <w:rFonts w:ascii="Times New Roman" w:eastAsia="Times New Roman" w:hAnsi="Times New Roman" w:cs="Times New Roman"/>
          <w:b/>
          <w:sz w:val="24"/>
          <w:szCs w:val="24"/>
        </w:rPr>
        <w:t>stranieri</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per:</w:t>
      </w:r>
    </w:p>
    <w:p w:rsidR="00CE79B8" w:rsidRDefault="00CE79B8">
      <w:pPr>
        <w:spacing w:after="57"/>
        <w:rPr>
          <w:rFonts w:ascii="Times New Roman" w:eastAsia="Times New Roman" w:hAnsi="Times New Roman" w:cs="Times New Roman"/>
          <w:sz w:val="24"/>
          <w:szCs w:val="24"/>
        </w:rPr>
      </w:pPr>
    </w:p>
    <w:tbl>
      <w:tblPr>
        <w:tblStyle w:val="a0"/>
        <w:tblW w:w="9980"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80"/>
      </w:tblGrid>
      <w:tr w:rsidR="00CE79B8">
        <w:tc>
          <w:tcPr>
            <w:tcW w:w="9980" w:type="dxa"/>
            <w:tcBorders>
              <w:top w:val="single" w:sz="4" w:space="0" w:color="000000"/>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 coordinamento incontri docenti/operatori specialisti/assistente sociale;</w:t>
            </w:r>
          </w:p>
        </w:tc>
      </w:tr>
      <w:tr w:rsidR="00CE79B8">
        <w:tc>
          <w:tcPr>
            <w:tcW w:w="9980" w:type="dxa"/>
            <w:tcBorders>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coordinamento stesura </w:t>
            </w:r>
            <w:proofErr w:type="gramStart"/>
            <w:r>
              <w:rPr>
                <w:rFonts w:ascii="Times New Roman" w:eastAsia="Times New Roman" w:hAnsi="Times New Roman" w:cs="Times New Roman"/>
                <w:sz w:val="24"/>
                <w:szCs w:val="24"/>
              </w:rPr>
              <w:t>PDP,PEI</w:t>
            </w:r>
            <w:proofErr w:type="gram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PdF</w:t>
            </w:r>
            <w:proofErr w:type="spellEnd"/>
          </w:p>
        </w:tc>
      </w:tr>
      <w:tr w:rsidR="00CE79B8">
        <w:tc>
          <w:tcPr>
            <w:tcW w:w="9980" w:type="dxa"/>
            <w:tcBorders>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3. ricerca di materiale per la didattica;</w:t>
            </w:r>
          </w:p>
        </w:tc>
      </w:tr>
      <w:tr w:rsidR="00CE79B8">
        <w:tc>
          <w:tcPr>
            <w:tcW w:w="9980" w:type="dxa"/>
            <w:tcBorders>
              <w:left w:val="single" w:sz="4" w:space="0" w:color="000000"/>
              <w:bottom w:val="single" w:sz="4" w:space="0" w:color="000000"/>
              <w:right w:val="single" w:sz="4" w:space="0" w:color="000000"/>
            </w:tcBorders>
            <w:shd w:val="clear" w:color="auto" w:fill="auto"/>
          </w:tcPr>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4. individuazione di adeguate strategie educative.</w:t>
            </w:r>
          </w:p>
        </w:tc>
      </w:tr>
    </w:tbl>
    <w:p w:rsidR="00CE79B8" w:rsidRDefault="00CE79B8">
      <w:pPr>
        <w:spacing w:after="57"/>
        <w:rPr>
          <w:rFonts w:ascii="Times New Roman" w:eastAsia="Times New Roman" w:hAnsi="Times New Roman" w:cs="Times New Roman"/>
          <w:sz w:val="24"/>
          <w:szCs w:val="24"/>
        </w:rPr>
      </w:pPr>
    </w:p>
    <w:p w:rsidR="00CE79B8" w:rsidRDefault="00A01B5E" w:rsidP="00F741FA">
      <w:pPr>
        <w:spacing w:after="57"/>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Gruppo di lavoro per l’inclusione (in sigla GLI)</w:t>
      </w:r>
    </w:p>
    <w:p w:rsidR="00CE79B8" w:rsidRDefault="00A01B5E">
      <w:pPr>
        <w:spacing w:after="57"/>
      </w:pPr>
      <w:r>
        <w:rPr>
          <w:rFonts w:ascii="Times New Roman" w:eastAsia="Times New Roman" w:hAnsi="Times New Roman" w:cs="Times New Roman"/>
          <w:sz w:val="24"/>
          <w:szCs w:val="24"/>
        </w:rPr>
        <w:t xml:space="preserve">Gruppo integrato da tutte le risorse specifiche e di coordinamento presenti nella scuola. I compiti propri del </w:t>
      </w:r>
      <w:proofErr w:type="gramStart"/>
      <w:r>
        <w:rPr>
          <w:rFonts w:ascii="Times New Roman" w:eastAsia="Times New Roman" w:hAnsi="Times New Roman" w:cs="Times New Roman"/>
          <w:sz w:val="24"/>
          <w:szCs w:val="24"/>
        </w:rPr>
        <w:t>GLI  d’Istituto</w:t>
      </w:r>
      <w:proofErr w:type="gramEnd"/>
      <w:r>
        <w:rPr>
          <w:rFonts w:ascii="Times New Roman" w:eastAsia="Times New Roman" w:hAnsi="Times New Roman" w:cs="Times New Roman"/>
          <w:sz w:val="24"/>
          <w:szCs w:val="24"/>
        </w:rPr>
        <w:t xml:space="preserve"> si estendono alle problematiche relative agli alunni con Bisogni Educativi Speci</w:t>
      </w:r>
      <w:r>
        <w:rPr>
          <w:rFonts w:ascii="Times New Roman" w:eastAsia="Times New Roman" w:hAnsi="Times New Roman" w:cs="Times New Roman"/>
          <w:sz w:val="24"/>
          <w:szCs w:val="24"/>
        </w:rPr>
        <w:t>ali:</w:t>
      </w: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Dirigente Scolastico: dott.ssa Giovanna </w:t>
      </w:r>
      <w:proofErr w:type="spellStart"/>
      <w:r>
        <w:rPr>
          <w:rFonts w:ascii="Times New Roman" w:eastAsia="Times New Roman" w:hAnsi="Times New Roman" w:cs="Times New Roman"/>
          <w:sz w:val="24"/>
          <w:szCs w:val="24"/>
        </w:rPr>
        <w:t>Cantile</w:t>
      </w:r>
      <w:proofErr w:type="spellEnd"/>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Docenti collaboratori della Dirigente: prof.ssa Stefania Morelli; prof. Maurizio Santoro</w:t>
      </w:r>
    </w:p>
    <w:p w:rsidR="00CE79B8" w:rsidRDefault="00A01B5E">
      <w:pPr>
        <w:spacing w:after="57"/>
      </w:pPr>
      <w:r>
        <w:rPr>
          <w:rFonts w:ascii="Times New Roman" w:eastAsia="Times New Roman" w:hAnsi="Times New Roman" w:cs="Times New Roman"/>
          <w:sz w:val="24"/>
          <w:szCs w:val="24"/>
        </w:rPr>
        <w:t xml:space="preserve">Docente alunni diversamente abili: prof. Agostino </w:t>
      </w:r>
      <w:proofErr w:type="spellStart"/>
      <w:r>
        <w:rPr>
          <w:rFonts w:ascii="Times New Roman" w:eastAsia="Times New Roman" w:hAnsi="Times New Roman" w:cs="Times New Roman"/>
          <w:sz w:val="24"/>
          <w:szCs w:val="24"/>
        </w:rPr>
        <w:t>Arciuolo</w:t>
      </w:r>
      <w:proofErr w:type="spellEnd"/>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Docenti referenti DSA e BES: prof.ssa Elisabetta </w:t>
      </w:r>
      <w:proofErr w:type="spellStart"/>
      <w:r>
        <w:rPr>
          <w:rFonts w:ascii="Times New Roman" w:eastAsia="Times New Roman" w:hAnsi="Times New Roman" w:cs="Times New Roman"/>
          <w:sz w:val="24"/>
          <w:szCs w:val="24"/>
        </w:rPr>
        <w:t>Farnet</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 prof.ssa Silvia Mattioli </w:t>
      </w: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Docente Funzione Strumentale per il disagio e gli alunni stranieri (BES): prof.ssa Rossella D’Alfonso  </w:t>
      </w: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Docente Funzione Strumentale per l'orientamento: prof.ssa Morelli; prof. Maurizio Santoro.</w:t>
      </w: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Rappresentante </w:t>
      </w:r>
      <w:proofErr w:type="gramStart"/>
      <w:r>
        <w:rPr>
          <w:rFonts w:ascii="Times New Roman" w:eastAsia="Times New Roman" w:hAnsi="Times New Roman" w:cs="Times New Roman"/>
          <w:sz w:val="24"/>
          <w:szCs w:val="24"/>
        </w:rPr>
        <w:t>AUSL.:</w:t>
      </w:r>
      <w:proofErr w:type="gramEnd"/>
      <w:r>
        <w:rPr>
          <w:rFonts w:ascii="Times New Roman" w:eastAsia="Times New Roman" w:hAnsi="Times New Roman" w:cs="Times New Roman"/>
          <w:sz w:val="24"/>
          <w:szCs w:val="24"/>
        </w:rPr>
        <w:t xml:space="preserve"> dott. </w:t>
      </w:r>
      <w:proofErr w:type="spellStart"/>
      <w:r>
        <w:rPr>
          <w:rFonts w:ascii="Times New Roman" w:eastAsia="Times New Roman" w:hAnsi="Times New Roman" w:cs="Times New Roman"/>
          <w:sz w:val="24"/>
          <w:szCs w:val="24"/>
        </w:rPr>
        <w:t>ssa</w:t>
      </w:r>
      <w:proofErr w:type="spellEnd"/>
      <w:r>
        <w:rPr>
          <w:rFonts w:ascii="Times New Roman" w:eastAsia="Times New Roman" w:hAnsi="Times New Roman" w:cs="Times New Roman"/>
          <w:sz w:val="24"/>
          <w:szCs w:val="24"/>
        </w:rPr>
        <w:t xml:space="preserve"> Simona </w:t>
      </w:r>
      <w:proofErr w:type="spellStart"/>
      <w:r>
        <w:rPr>
          <w:rFonts w:ascii="Times New Roman" w:eastAsia="Times New Roman" w:hAnsi="Times New Roman" w:cs="Times New Roman"/>
          <w:sz w:val="24"/>
          <w:szCs w:val="24"/>
        </w:rPr>
        <w:t>Spisni</w:t>
      </w:r>
      <w:proofErr w:type="spellEnd"/>
      <w:r>
        <w:rPr>
          <w:rFonts w:ascii="Times New Roman" w:eastAsia="Times New Roman" w:hAnsi="Times New Roman" w:cs="Times New Roman"/>
          <w:sz w:val="24"/>
          <w:szCs w:val="24"/>
        </w:rPr>
        <w:t>- dott.ssa Simona Giusti</w:t>
      </w: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Rappresentante dell'ente locale, Quartiere Santo Stefano: dott.ssa Marika Motta </w:t>
      </w: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Genitori alunno con diverse abilità: sig.ra </w:t>
      </w:r>
      <w:proofErr w:type="spellStart"/>
      <w:r>
        <w:rPr>
          <w:rFonts w:ascii="Times New Roman" w:eastAsia="Times New Roman" w:hAnsi="Times New Roman" w:cs="Times New Roman"/>
          <w:sz w:val="24"/>
          <w:szCs w:val="24"/>
        </w:rPr>
        <w:t>Gebrezgi</w:t>
      </w:r>
      <w:proofErr w:type="spellEnd"/>
      <w:r>
        <w:rPr>
          <w:rFonts w:ascii="Times New Roman" w:eastAsia="Times New Roman" w:hAnsi="Times New Roman" w:cs="Times New Roman"/>
          <w:sz w:val="24"/>
          <w:szCs w:val="24"/>
        </w:rPr>
        <w:t xml:space="preserve"> Gide </w:t>
      </w:r>
      <w:proofErr w:type="spellStart"/>
      <w:r>
        <w:rPr>
          <w:rFonts w:ascii="Times New Roman" w:eastAsia="Times New Roman" w:hAnsi="Times New Roman" w:cs="Times New Roman"/>
          <w:sz w:val="24"/>
          <w:szCs w:val="24"/>
        </w:rPr>
        <w:t>Asgedet</w:t>
      </w:r>
      <w:proofErr w:type="spellEnd"/>
      <w:r>
        <w:rPr>
          <w:rFonts w:ascii="Times New Roman" w:eastAsia="Times New Roman" w:hAnsi="Times New Roman" w:cs="Times New Roman"/>
          <w:sz w:val="24"/>
          <w:szCs w:val="24"/>
        </w:rPr>
        <w:t xml:space="preserve">; sig. </w:t>
      </w:r>
      <w:proofErr w:type="spellStart"/>
      <w:r>
        <w:rPr>
          <w:rFonts w:ascii="Times New Roman" w:eastAsia="Times New Roman" w:hAnsi="Times New Roman" w:cs="Times New Roman"/>
          <w:sz w:val="24"/>
          <w:szCs w:val="24"/>
        </w:rPr>
        <w:t>Abreham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Kelati</w:t>
      </w:r>
      <w:proofErr w:type="spellEnd"/>
      <w:r>
        <w:rPr>
          <w:rFonts w:ascii="Times New Roman" w:eastAsia="Times New Roman" w:hAnsi="Times New Roman" w:cs="Times New Roman"/>
          <w:sz w:val="24"/>
          <w:szCs w:val="24"/>
        </w:rPr>
        <w:t>; signora Nicoletta Baldini</w:t>
      </w: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Genitori alunno c</w:t>
      </w:r>
      <w:r>
        <w:rPr>
          <w:rFonts w:ascii="Times New Roman" w:eastAsia="Times New Roman" w:hAnsi="Times New Roman" w:cs="Times New Roman"/>
          <w:sz w:val="24"/>
          <w:szCs w:val="24"/>
        </w:rPr>
        <w:t xml:space="preserve">on DSA: </w:t>
      </w:r>
      <w:proofErr w:type="spellStart"/>
      <w:r>
        <w:rPr>
          <w:rFonts w:ascii="Times New Roman" w:eastAsia="Times New Roman" w:hAnsi="Times New Roman" w:cs="Times New Roman"/>
          <w:sz w:val="24"/>
          <w:szCs w:val="24"/>
        </w:rPr>
        <w:t>sig</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Genitore eletto in Consiglio d’Istituto: sig. ……………….</w:t>
      </w:r>
    </w:p>
    <w:p w:rsidR="00CE79B8" w:rsidRDefault="00CE79B8">
      <w:pPr>
        <w:spacing w:after="57"/>
        <w:rPr>
          <w:rFonts w:ascii="Times New Roman" w:eastAsia="Times New Roman" w:hAnsi="Times New Roman" w:cs="Times New Roman"/>
          <w:sz w:val="24"/>
          <w:szCs w:val="24"/>
        </w:rPr>
      </w:pPr>
    </w:p>
    <w:p w:rsidR="00CE79B8" w:rsidRDefault="00A01B5E">
      <w:pPr>
        <w:spacing w:after="57"/>
        <w:rPr>
          <w:rFonts w:ascii="Times New Roman" w:eastAsia="Times New Roman" w:hAnsi="Times New Roman" w:cs="Times New Roman"/>
          <w:color w:val="00000A"/>
        </w:rPr>
      </w:pPr>
      <w:r>
        <w:rPr>
          <w:rFonts w:ascii="Times New Roman" w:eastAsia="Times New Roman" w:hAnsi="Times New Roman" w:cs="Times New Roman"/>
          <w:b/>
          <w:sz w:val="24"/>
          <w:szCs w:val="24"/>
        </w:rPr>
        <w:lastRenderedPageBreak/>
        <w:t>LA FORMALIZZAZIONE DEI BES (Bisogni educativi speciali)</w:t>
      </w:r>
    </w:p>
    <w:p w:rsidR="00CE79B8" w:rsidRDefault="00A01B5E">
      <w:pPr>
        <w:pBdr>
          <w:top w:val="nil"/>
          <w:left w:val="nil"/>
          <w:bottom w:val="nil"/>
          <w:right w:val="nil"/>
          <w:between w:val="nil"/>
        </w:pBdr>
        <w:spacing w:after="57"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 BES sono manifestazioni di esigenze di apprendimento e necessità particolari che nascono per motivi svariati e possono manifes</w:t>
      </w:r>
      <w:r>
        <w:rPr>
          <w:rFonts w:ascii="Times New Roman" w:eastAsia="Times New Roman" w:hAnsi="Times New Roman" w:cs="Times New Roman"/>
          <w:color w:val="00000A"/>
          <w:sz w:val="24"/>
          <w:szCs w:val="24"/>
        </w:rPr>
        <w:t>tarsi con modalità e tempi diversi.</w:t>
      </w:r>
    </w:p>
    <w:p w:rsidR="00CE79B8" w:rsidRDefault="00A01B5E">
      <w:pPr>
        <w:pBdr>
          <w:top w:val="nil"/>
          <w:left w:val="nil"/>
          <w:bottom w:val="nil"/>
          <w:right w:val="nil"/>
          <w:between w:val="nil"/>
        </w:pBdr>
        <w:spacing w:after="57"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Le cause da cui un BES può derivare sono:</w:t>
      </w:r>
    </w:p>
    <w:p w:rsidR="00CE79B8" w:rsidRDefault="00A01B5E">
      <w:pPr>
        <w:numPr>
          <w:ilvl w:val="0"/>
          <w:numId w:val="13"/>
        </w:numPr>
        <w:spacing w:before="240"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Differenze culturali e linguistiche;</w:t>
      </w:r>
    </w:p>
    <w:p w:rsidR="00CE79B8" w:rsidRDefault="00A01B5E">
      <w:pPr>
        <w:numPr>
          <w:ilvl w:val="0"/>
          <w:numId w:val="13"/>
        </w:num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Svantaggio di natura sociale;</w:t>
      </w:r>
    </w:p>
    <w:p w:rsidR="00CE79B8" w:rsidRDefault="00A01B5E">
      <w:pPr>
        <w:numPr>
          <w:ilvl w:val="0"/>
          <w:numId w:val="13"/>
        </w:num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Svantaggio di natura culturale;</w:t>
      </w:r>
    </w:p>
    <w:p w:rsidR="00CE79B8" w:rsidRDefault="00A01B5E">
      <w:pPr>
        <w:numPr>
          <w:ilvl w:val="0"/>
          <w:numId w:val="13"/>
        </w:num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Disturbo specifico di apprendimento o evolutivo;</w:t>
      </w:r>
    </w:p>
    <w:p w:rsidR="00CE79B8" w:rsidRDefault="00A01B5E">
      <w:pPr>
        <w:numPr>
          <w:ilvl w:val="0"/>
          <w:numId w:val="13"/>
        </w:numPr>
        <w:spacing w:after="24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Disabilità fisica o mentale.</w:t>
      </w:r>
    </w:p>
    <w:p w:rsidR="00CE79B8" w:rsidRDefault="00A01B5E">
      <w:pPr>
        <w:pBdr>
          <w:top w:val="nil"/>
          <w:left w:val="nil"/>
          <w:bottom w:val="nil"/>
          <w:right w:val="nil"/>
          <w:between w:val="nil"/>
        </w:pBdr>
        <w:spacing w:after="57"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L’educazione inclusiva richiede che i sistemi educativi sviluppino una pedagogia centrata sul singolo alunno, rispondendo in modo flessibile alle esigenze di ciascuno.</w:t>
      </w:r>
    </w:p>
    <w:p w:rsidR="00CE79B8" w:rsidRDefault="00A01B5E">
      <w:pPr>
        <w:pBdr>
          <w:top w:val="nil"/>
          <w:left w:val="nil"/>
          <w:bottom w:val="nil"/>
          <w:right w:val="nil"/>
          <w:between w:val="nil"/>
        </w:pBdr>
        <w:spacing w:after="57"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Nel valutare la diversità come risorsa, la cui valorizzazione richiede ai sistemi educat</w:t>
      </w:r>
      <w:r>
        <w:rPr>
          <w:rFonts w:ascii="Times New Roman" w:eastAsia="Times New Roman" w:hAnsi="Times New Roman" w:cs="Times New Roman"/>
          <w:color w:val="00000A"/>
          <w:sz w:val="24"/>
          <w:szCs w:val="24"/>
        </w:rPr>
        <w:t>ivi nuove capacità di individuazione dei bisogni e di differenziazione nelle risposte, si considera la flessibilità come caratteristica saliente della scuola inclusiva che calibra strategie didattiche, in modo permanente o temporaneo, sulla base dei cinque</w:t>
      </w:r>
      <w:r>
        <w:rPr>
          <w:rFonts w:ascii="Times New Roman" w:eastAsia="Times New Roman" w:hAnsi="Times New Roman" w:cs="Times New Roman"/>
          <w:color w:val="00000A"/>
          <w:sz w:val="24"/>
          <w:szCs w:val="24"/>
        </w:rPr>
        <w:t xml:space="preserve"> pilastri dell’</w:t>
      </w:r>
      <w:proofErr w:type="spellStart"/>
      <w:r>
        <w:rPr>
          <w:rFonts w:ascii="Times New Roman" w:eastAsia="Times New Roman" w:hAnsi="Times New Roman" w:cs="Times New Roman"/>
          <w:color w:val="00000A"/>
          <w:sz w:val="24"/>
          <w:szCs w:val="24"/>
        </w:rPr>
        <w:t>inclusività</w:t>
      </w:r>
      <w:proofErr w:type="spellEnd"/>
      <w:r>
        <w:rPr>
          <w:rFonts w:ascii="Times New Roman" w:eastAsia="Times New Roman" w:hAnsi="Times New Roman" w:cs="Times New Roman"/>
          <w:color w:val="00000A"/>
          <w:sz w:val="24"/>
          <w:szCs w:val="24"/>
        </w:rPr>
        <w:t>:</w:t>
      </w:r>
    </w:p>
    <w:p w:rsidR="00CE79B8" w:rsidRDefault="00A01B5E">
      <w:pPr>
        <w:numPr>
          <w:ilvl w:val="0"/>
          <w:numId w:val="3"/>
        </w:numPr>
        <w:pBdr>
          <w:top w:val="nil"/>
          <w:left w:val="nil"/>
          <w:bottom w:val="nil"/>
          <w:right w:val="nil"/>
          <w:between w:val="nil"/>
        </w:pBdr>
        <w:spacing w:after="57" w:line="240" w:lineRule="auto"/>
        <w:jc w:val="both"/>
        <w:rPr>
          <w:color w:val="00000A"/>
          <w:sz w:val="24"/>
          <w:szCs w:val="24"/>
        </w:rPr>
      </w:pPr>
      <w:r>
        <w:rPr>
          <w:rFonts w:ascii="Times New Roman" w:eastAsia="Times New Roman" w:hAnsi="Times New Roman" w:cs="Times New Roman"/>
          <w:color w:val="00000A"/>
          <w:sz w:val="24"/>
          <w:szCs w:val="24"/>
        </w:rPr>
        <w:t xml:space="preserve"> </w:t>
      </w:r>
      <w:proofErr w:type="gramStart"/>
      <w:r>
        <w:rPr>
          <w:rFonts w:ascii="Times New Roman" w:eastAsia="Times New Roman" w:hAnsi="Times New Roman" w:cs="Times New Roman"/>
          <w:color w:val="00000A"/>
          <w:sz w:val="24"/>
          <w:szCs w:val="24"/>
        </w:rPr>
        <w:t>individualizzazione</w:t>
      </w:r>
      <w:proofErr w:type="gramEnd"/>
      <w:r>
        <w:rPr>
          <w:rFonts w:ascii="Times New Roman" w:eastAsia="Times New Roman" w:hAnsi="Times New Roman" w:cs="Times New Roman"/>
          <w:color w:val="00000A"/>
          <w:sz w:val="24"/>
          <w:szCs w:val="24"/>
        </w:rPr>
        <w:t xml:space="preserve"> (percorsi differenziati per obiettivi comuni);</w:t>
      </w:r>
    </w:p>
    <w:p w:rsidR="00CE79B8" w:rsidRDefault="00A01B5E">
      <w:pPr>
        <w:numPr>
          <w:ilvl w:val="0"/>
          <w:numId w:val="3"/>
        </w:numPr>
        <w:pBdr>
          <w:top w:val="nil"/>
          <w:left w:val="nil"/>
          <w:bottom w:val="nil"/>
          <w:right w:val="nil"/>
          <w:between w:val="nil"/>
        </w:pBdr>
        <w:spacing w:after="57" w:line="240" w:lineRule="auto"/>
        <w:jc w:val="both"/>
        <w:rPr>
          <w:color w:val="00000A"/>
          <w:sz w:val="24"/>
          <w:szCs w:val="24"/>
        </w:rPr>
      </w:pPr>
      <w:r>
        <w:rPr>
          <w:rFonts w:ascii="Times New Roman" w:eastAsia="Times New Roman" w:hAnsi="Times New Roman" w:cs="Times New Roman"/>
          <w:color w:val="00000A"/>
          <w:sz w:val="24"/>
          <w:szCs w:val="24"/>
        </w:rPr>
        <w:t xml:space="preserve"> </w:t>
      </w:r>
      <w:proofErr w:type="gramStart"/>
      <w:r>
        <w:rPr>
          <w:rFonts w:ascii="Times New Roman" w:eastAsia="Times New Roman" w:hAnsi="Times New Roman" w:cs="Times New Roman"/>
          <w:color w:val="00000A"/>
          <w:sz w:val="24"/>
          <w:szCs w:val="24"/>
        </w:rPr>
        <w:t>personalizzazione</w:t>
      </w:r>
      <w:proofErr w:type="gramEnd"/>
      <w:r>
        <w:rPr>
          <w:rFonts w:ascii="Times New Roman" w:eastAsia="Times New Roman" w:hAnsi="Times New Roman" w:cs="Times New Roman"/>
          <w:color w:val="00000A"/>
          <w:sz w:val="24"/>
          <w:szCs w:val="24"/>
        </w:rPr>
        <w:t xml:space="preserve"> (percorsi e obiettivi differenziati);</w:t>
      </w:r>
    </w:p>
    <w:p w:rsidR="00CE79B8" w:rsidRDefault="00A01B5E">
      <w:pPr>
        <w:numPr>
          <w:ilvl w:val="0"/>
          <w:numId w:val="3"/>
        </w:numPr>
        <w:pBdr>
          <w:top w:val="nil"/>
          <w:left w:val="nil"/>
          <w:bottom w:val="nil"/>
          <w:right w:val="nil"/>
          <w:between w:val="nil"/>
        </w:pBdr>
        <w:spacing w:after="57" w:line="240" w:lineRule="auto"/>
        <w:jc w:val="both"/>
        <w:rPr>
          <w:color w:val="00000A"/>
          <w:sz w:val="24"/>
          <w:szCs w:val="24"/>
        </w:rPr>
      </w:pPr>
      <w:r>
        <w:rPr>
          <w:rFonts w:ascii="Times New Roman" w:eastAsia="Times New Roman" w:hAnsi="Times New Roman" w:cs="Times New Roman"/>
          <w:color w:val="00000A"/>
          <w:sz w:val="24"/>
          <w:szCs w:val="24"/>
        </w:rPr>
        <w:t xml:space="preserve"> </w:t>
      </w:r>
      <w:proofErr w:type="gramStart"/>
      <w:r>
        <w:rPr>
          <w:rFonts w:ascii="Times New Roman" w:eastAsia="Times New Roman" w:hAnsi="Times New Roman" w:cs="Times New Roman"/>
          <w:color w:val="00000A"/>
          <w:sz w:val="24"/>
          <w:szCs w:val="24"/>
        </w:rPr>
        <w:t>strumenti</w:t>
      </w:r>
      <w:proofErr w:type="gramEnd"/>
      <w:r>
        <w:rPr>
          <w:rFonts w:ascii="Times New Roman" w:eastAsia="Times New Roman" w:hAnsi="Times New Roman" w:cs="Times New Roman"/>
          <w:color w:val="00000A"/>
          <w:sz w:val="24"/>
          <w:szCs w:val="24"/>
        </w:rPr>
        <w:t xml:space="preserve"> compensativi;</w:t>
      </w:r>
    </w:p>
    <w:p w:rsidR="00CE79B8" w:rsidRDefault="00A01B5E">
      <w:pPr>
        <w:numPr>
          <w:ilvl w:val="0"/>
          <w:numId w:val="3"/>
        </w:numPr>
        <w:pBdr>
          <w:top w:val="nil"/>
          <w:left w:val="nil"/>
          <w:bottom w:val="nil"/>
          <w:right w:val="nil"/>
          <w:between w:val="nil"/>
        </w:pBdr>
        <w:spacing w:after="57" w:line="240" w:lineRule="auto"/>
        <w:jc w:val="both"/>
        <w:rPr>
          <w:color w:val="00000A"/>
          <w:sz w:val="24"/>
          <w:szCs w:val="24"/>
        </w:rPr>
      </w:pPr>
      <w:r>
        <w:rPr>
          <w:rFonts w:ascii="Times New Roman" w:eastAsia="Times New Roman" w:hAnsi="Times New Roman" w:cs="Times New Roman"/>
          <w:color w:val="00000A"/>
          <w:sz w:val="24"/>
          <w:szCs w:val="24"/>
        </w:rPr>
        <w:t xml:space="preserve"> </w:t>
      </w:r>
      <w:proofErr w:type="gramStart"/>
      <w:r>
        <w:rPr>
          <w:rFonts w:ascii="Times New Roman" w:eastAsia="Times New Roman" w:hAnsi="Times New Roman" w:cs="Times New Roman"/>
          <w:color w:val="00000A"/>
          <w:sz w:val="24"/>
          <w:szCs w:val="24"/>
        </w:rPr>
        <w:t>misure</w:t>
      </w:r>
      <w:proofErr w:type="gramEnd"/>
      <w:r>
        <w:rPr>
          <w:rFonts w:ascii="Times New Roman" w:eastAsia="Times New Roman" w:hAnsi="Times New Roman" w:cs="Times New Roman"/>
          <w:color w:val="00000A"/>
          <w:sz w:val="24"/>
          <w:szCs w:val="24"/>
        </w:rPr>
        <w:t xml:space="preserve"> dispensative;</w:t>
      </w:r>
    </w:p>
    <w:p w:rsidR="00CE79B8" w:rsidRDefault="00A01B5E">
      <w:pPr>
        <w:numPr>
          <w:ilvl w:val="0"/>
          <w:numId w:val="3"/>
        </w:numPr>
        <w:pBdr>
          <w:top w:val="nil"/>
          <w:left w:val="nil"/>
          <w:bottom w:val="nil"/>
          <w:right w:val="nil"/>
          <w:between w:val="nil"/>
        </w:pBdr>
        <w:spacing w:after="57" w:line="240" w:lineRule="auto"/>
        <w:jc w:val="both"/>
        <w:rPr>
          <w:color w:val="000000"/>
          <w:sz w:val="24"/>
          <w:szCs w:val="24"/>
        </w:rPr>
      </w:pPr>
      <w:r>
        <w:rPr>
          <w:rFonts w:ascii="Times New Roman" w:eastAsia="Times New Roman" w:hAnsi="Times New Roman" w:cs="Times New Roman"/>
          <w:color w:val="00000A"/>
          <w:sz w:val="24"/>
          <w:szCs w:val="24"/>
        </w:rPr>
        <w:t xml:space="preserve"> </w:t>
      </w:r>
      <w:proofErr w:type="gramStart"/>
      <w:r>
        <w:rPr>
          <w:rFonts w:ascii="Times New Roman" w:eastAsia="Times New Roman" w:hAnsi="Times New Roman" w:cs="Times New Roman"/>
          <w:color w:val="00000A"/>
          <w:sz w:val="24"/>
          <w:szCs w:val="24"/>
        </w:rPr>
        <w:t>impiego</w:t>
      </w:r>
      <w:proofErr w:type="gramEnd"/>
      <w:r>
        <w:rPr>
          <w:rFonts w:ascii="Times New Roman" w:eastAsia="Times New Roman" w:hAnsi="Times New Roman" w:cs="Times New Roman"/>
          <w:color w:val="00000A"/>
          <w:sz w:val="24"/>
          <w:szCs w:val="24"/>
        </w:rPr>
        <w:t xml:space="preserve"> funzionale delle risorse umane, finanziarie, st</w:t>
      </w:r>
      <w:r>
        <w:rPr>
          <w:rFonts w:ascii="Times New Roman" w:eastAsia="Times New Roman" w:hAnsi="Times New Roman" w:cs="Times New Roman"/>
          <w:color w:val="00000A"/>
          <w:sz w:val="24"/>
          <w:szCs w:val="24"/>
        </w:rPr>
        <w:t>rumentali e immateriali.</w:t>
      </w:r>
    </w:p>
    <w:p w:rsidR="00CE79B8" w:rsidRDefault="00CE79B8">
      <w:pPr>
        <w:pBdr>
          <w:top w:val="nil"/>
          <w:left w:val="nil"/>
          <w:bottom w:val="nil"/>
          <w:right w:val="nil"/>
          <w:between w:val="nil"/>
        </w:pBdr>
        <w:spacing w:after="57" w:line="240" w:lineRule="auto"/>
        <w:jc w:val="both"/>
        <w:rPr>
          <w:rFonts w:ascii="Times New Roman" w:eastAsia="Times New Roman" w:hAnsi="Times New Roman" w:cs="Times New Roman"/>
          <w:color w:val="000000"/>
          <w:sz w:val="24"/>
          <w:szCs w:val="24"/>
        </w:rPr>
      </w:pP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riconoscimento formale (con verbalizzazione assolutamente motivata) da parte del consiglio di classe è il primo momento della “storia inclusiva” dell’alunno con BES diverso dalla disabilità o da un DSA o assimilabile (in quanto</w:t>
      </w:r>
      <w:r>
        <w:rPr>
          <w:rFonts w:ascii="Times New Roman" w:eastAsia="Times New Roman" w:hAnsi="Times New Roman" w:cs="Times New Roman"/>
          <w:sz w:val="24"/>
          <w:szCs w:val="24"/>
        </w:rPr>
        <w:t xml:space="preserve"> per questi ultimi la formalizzazione consegue a disposizione di legge: 104/1992 e 170/2010 come integrata ai punti 1.2 e 1.3 della Direttiva Ministeriale del 27/12/2012).</w:t>
      </w:r>
    </w:p>
    <w:p w:rsidR="00CE79B8" w:rsidRDefault="00A01B5E">
      <w:pPr>
        <w:rPr>
          <w:rFonts w:ascii="Times New Roman" w:eastAsia="Times New Roman" w:hAnsi="Times New Roman" w:cs="Times New Roman"/>
          <w:sz w:val="24"/>
          <w:szCs w:val="24"/>
        </w:rPr>
      </w:pPr>
      <w:r>
        <w:rPr>
          <w:rFonts w:ascii="Times New Roman" w:eastAsia="Times New Roman" w:hAnsi="Times New Roman" w:cs="Times New Roman"/>
          <w:sz w:val="24"/>
          <w:szCs w:val="24"/>
        </w:rPr>
        <w:t>Gli alunni stranieri, non italofoni o che ancora non hanno raggiunto una padronanza dell'italiano come L2, sono portatori di BES (cfr. direttive, norme e linee guida del MIUR e dell'USR ER, segnatamente dal 2012).</w:t>
      </w:r>
    </w:p>
    <w:p w:rsidR="00CE79B8" w:rsidRDefault="00A01B5E">
      <w:pPr>
        <w:spacing w:after="5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Le tappe dell’azione per affrontare i BES </w:t>
      </w:r>
      <w:r>
        <w:rPr>
          <w:rFonts w:ascii="Times New Roman" w:eastAsia="Times New Roman" w:hAnsi="Times New Roman" w:cs="Times New Roman"/>
          <w:sz w:val="24"/>
          <w:szCs w:val="24"/>
        </w:rPr>
        <w:t xml:space="preserve">sono: </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Consiglio di classe/team docenti</w:t>
      </w: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 Riconoscimento</w:t>
      </w: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 PDP/PI</w:t>
      </w:r>
    </w:p>
    <w:p w:rsidR="00CE79B8" w:rsidRDefault="00A01B5E">
      <w:pPr>
        <w:spacing w:after="57"/>
        <w:rPr>
          <w:rFonts w:ascii="Times New Roman" w:eastAsia="Times New Roman" w:hAnsi="Times New Roman" w:cs="Times New Roman"/>
          <w:sz w:val="24"/>
          <w:szCs w:val="24"/>
        </w:rPr>
      </w:pPr>
      <w:r>
        <w:rPr>
          <w:rFonts w:ascii="Cardo" w:eastAsia="Cardo" w:hAnsi="Cardo" w:cs="Cardo"/>
          <w:sz w:val="24"/>
          <w:szCs w:val="24"/>
        </w:rPr>
        <w:t>• Risorse → Azioni</w:t>
      </w: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 Verifiche</w:t>
      </w: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 Riprogettazione</w:t>
      </w:r>
    </w:p>
    <w:p w:rsidR="00CE79B8" w:rsidRDefault="00CE79B8">
      <w:pPr>
        <w:rPr>
          <w:rFonts w:ascii="Times New Roman" w:eastAsia="Times New Roman" w:hAnsi="Times New Roman" w:cs="Times New Roman"/>
          <w:sz w:val="24"/>
          <w:szCs w:val="24"/>
        </w:rPr>
      </w:pPr>
    </w:p>
    <w:p w:rsidR="00CE79B8" w:rsidRDefault="00CE79B8">
      <w:pPr>
        <w:spacing w:after="57"/>
        <w:jc w:val="both"/>
        <w:rPr>
          <w:rFonts w:ascii="Times New Roman" w:eastAsia="Times New Roman" w:hAnsi="Times New Roman" w:cs="Times New Roman"/>
          <w:sz w:val="24"/>
          <w:szCs w:val="24"/>
        </w:rPr>
      </w:pPr>
    </w:p>
    <w:p w:rsidR="00CE79B8" w:rsidRDefault="00CE79B8">
      <w:pPr>
        <w:spacing w:after="57"/>
        <w:jc w:val="both"/>
        <w:rPr>
          <w:rFonts w:ascii="Times New Roman" w:eastAsia="Times New Roman" w:hAnsi="Times New Roman" w:cs="Times New Roman"/>
          <w:sz w:val="24"/>
          <w:szCs w:val="24"/>
        </w:rPr>
      </w:pPr>
    </w:p>
    <w:p w:rsidR="00CE79B8" w:rsidRDefault="00A01B5E">
      <w:pPr>
        <w:spacing w:after="57"/>
        <w:jc w:val="center"/>
        <w:rPr>
          <w:rFonts w:ascii="Times New Roman" w:eastAsia="Times New Roman" w:hAnsi="Times New Roman" w:cs="Times New Roman"/>
          <w:b/>
        </w:rPr>
      </w:pPr>
      <w:r>
        <w:rPr>
          <w:rFonts w:ascii="Times New Roman" w:eastAsia="Times New Roman" w:hAnsi="Times New Roman" w:cs="Times New Roman"/>
          <w:b/>
          <w:sz w:val="24"/>
          <w:szCs w:val="24"/>
        </w:rPr>
        <w:t>PIANO ANNUALE INCLUSIVITÀ</w:t>
      </w:r>
    </w:p>
    <w:p w:rsidR="00CE79B8" w:rsidRDefault="00F741FA">
      <w:pPr>
        <w:pBdr>
          <w:top w:val="nil"/>
          <w:left w:val="nil"/>
          <w:bottom w:val="nil"/>
          <w:right w:val="nil"/>
          <w:between w:val="nil"/>
        </w:pBdr>
        <w:spacing w:after="57"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A</w:t>
      </w:r>
      <w:r w:rsidR="00A01B5E">
        <w:rPr>
          <w:rFonts w:ascii="Times New Roman" w:eastAsia="Times New Roman" w:hAnsi="Times New Roman" w:cs="Times New Roman"/>
          <w:b/>
          <w:color w:val="000000"/>
          <w:sz w:val="24"/>
          <w:szCs w:val="24"/>
        </w:rPr>
        <w:t>lunni con Disturbo Specifico d’Apprendimento</w:t>
      </w:r>
    </w:p>
    <w:p w:rsidR="00CE79B8" w:rsidRDefault="00CE79B8">
      <w:pPr>
        <w:pBdr>
          <w:top w:val="nil"/>
          <w:left w:val="nil"/>
          <w:bottom w:val="nil"/>
          <w:right w:val="nil"/>
          <w:between w:val="nil"/>
        </w:pBdr>
        <w:spacing w:after="57" w:line="240" w:lineRule="auto"/>
        <w:jc w:val="both"/>
        <w:rPr>
          <w:rFonts w:ascii="Times New Roman" w:eastAsia="Times New Roman" w:hAnsi="Times New Roman" w:cs="Times New Roman"/>
          <w:b/>
          <w:color w:val="00000A"/>
          <w:sz w:val="24"/>
          <w:szCs w:val="24"/>
        </w:rPr>
      </w:pPr>
    </w:p>
    <w:p w:rsidR="00CE79B8" w:rsidRDefault="00A01B5E">
      <w:pPr>
        <w:pBdr>
          <w:top w:val="nil"/>
          <w:left w:val="nil"/>
          <w:bottom w:val="nil"/>
          <w:right w:val="nil"/>
          <w:between w:val="nil"/>
        </w:pBdr>
        <w:spacing w:after="57" w:line="24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Definizione di DSA e riferimenti normativi</w:t>
      </w:r>
    </w:p>
    <w:p w:rsidR="00CE79B8" w:rsidRDefault="00CE79B8">
      <w:pPr>
        <w:pBdr>
          <w:top w:val="nil"/>
          <w:left w:val="nil"/>
          <w:bottom w:val="nil"/>
          <w:right w:val="nil"/>
          <w:between w:val="nil"/>
        </w:pBdr>
        <w:spacing w:after="57" w:line="240" w:lineRule="auto"/>
        <w:jc w:val="both"/>
        <w:rPr>
          <w:rFonts w:ascii="Times New Roman" w:eastAsia="Times New Roman" w:hAnsi="Times New Roman" w:cs="Times New Roman"/>
          <w:sz w:val="24"/>
          <w:szCs w:val="24"/>
        </w:rPr>
      </w:pPr>
    </w:p>
    <w:p w:rsidR="00CE79B8" w:rsidRDefault="00A01B5E">
      <w:pPr>
        <w:pBdr>
          <w:top w:val="nil"/>
          <w:left w:val="nil"/>
          <w:bottom w:val="nil"/>
          <w:right w:val="nil"/>
          <w:between w:val="nil"/>
        </w:pBdr>
        <w:spacing w:after="5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sigla DSA, Disturbi Specifici dell’Apprendimento, comprende una serie di disturbi che compromettono abilità di base (lettura, scrittura e/o calcolo): dislessia, disgrafia, disortografia e </w:t>
      </w:r>
      <w:proofErr w:type="spellStart"/>
      <w:r>
        <w:rPr>
          <w:rFonts w:ascii="Times New Roman" w:eastAsia="Times New Roman" w:hAnsi="Times New Roman" w:cs="Times New Roman"/>
          <w:sz w:val="24"/>
          <w:szCs w:val="24"/>
        </w:rPr>
        <w:t>discalculia</w:t>
      </w:r>
      <w:proofErr w:type="spellEnd"/>
      <w:r>
        <w:rPr>
          <w:rFonts w:ascii="Times New Roman" w:eastAsia="Times New Roman" w:hAnsi="Times New Roman" w:cs="Times New Roman"/>
          <w:sz w:val="24"/>
          <w:szCs w:val="24"/>
        </w:rPr>
        <w:t>. Gli alunni con disturbi dell’apprendimento hanno dir</w:t>
      </w:r>
      <w:r>
        <w:rPr>
          <w:rFonts w:ascii="Times New Roman" w:eastAsia="Times New Roman" w:hAnsi="Times New Roman" w:cs="Times New Roman"/>
          <w:sz w:val="24"/>
          <w:szCs w:val="24"/>
        </w:rPr>
        <w:t>itto a sviluppare tutte le loro potenzialità usufruendo dei percorsi scolastici e formativi riconosciuti utili ai fini di un inserimento positivo all’interno del tessuto sociale, civile e lavorativo. I DSA sono ricompresi, come ricordato sopra, nella più g</w:t>
      </w:r>
      <w:r>
        <w:rPr>
          <w:rFonts w:ascii="Times New Roman" w:eastAsia="Times New Roman" w:hAnsi="Times New Roman" w:cs="Times New Roman"/>
          <w:sz w:val="24"/>
          <w:szCs w:val="24"/>
        </w:rPr>
        <w:t>enerale categoria dei BES (Bisogni Educativi Speciali).</w:t>
      </w:r>
    </w:p>
    <w:p w:rsidR="00CE79B8" w:rsidRDefault="00CE79B8">
      <w:pPr>
        <w:spacing w:after="57"/>
        <w:rPr>
          <w:rFonts w:ascii="Times New Roman" w:eastAsia="Times New Roman" w:hAnsi="Times New Roman" w:cs="Times New Roman"/>
          <w:b/>
          <w:sz w:val="24"/>
          <w:szCs w:val="24"/>
        </w:rPr>
      </w:pPr>
    </w:p>
    <w:p w:rsidR="00CE79B8" w:rsidRDefault="00A01B5E">
      <w:pPr>
        <w:spacing w:after="5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Indicazioni normative </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Legge n. 170/2010, D.M. 12 luglio 2011 e Accordo Stato Regioni del 27 luglio 2012 che ha stabilito</w:t>
      </w:r>
    </w:p>
    <w:p w:rsidR="00CE79B8" w:rsidRDefault="00A01B5E">
      <w:pPr>
        <w:spacing w:after="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quanto</w:t>
      </w:r>
      <w:proofErr w:type="gramEnd"/>
      <w:r>
        <w:rPr>
          <w:rFonts w:ascii="Times New Roman" w:eastAsia="Times New Roman" w:hAnsi="Times New Roman" w:cs="Times New Roman"/>
          <w:sz w:val="24"/>
          <w:szCs w:val="24"/>
        </w:rPr>
        <w:t xml:space="preserve"> segue:</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obbligo delle Regioni di accreditare gli Enti Certificanti;</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indicazione delle caratteristiche che tali Enti devono avere (fondamentali l'équipe di lavoro e</w:t>
      </w:r>
    </w:p>
    <w:p w:rsidR="00CE79B8" w:rsidRDefault="00A01B5E">
      <w:pPr>
        <w:spacing w:after="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l'esperienza</w:t>
      </w:r>
      <w:proofErr w:type="gramEnd"/>
      <w:r>
        <w:rPr>
          <w:rFonts w:ascii="Times New Roman" w:eastAsia="Times New Roman" w:hAnsi="Times New Roman" w:cs="Times New Roman"/>
          <w:sz w:val="24"/>
          <w:szCs w:val="24"/>
        </w:rPr>
        <w:t xml:space="preserve"> nel campo);</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indicazione, per gli alunni delle classi terminali, di presentare la diagnosi non oltre il 31 Marzo;</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proposta di un modello unico di diagnosi in cui siano presenti, tra l'altro, indicazioni operative</w:t>
      </w:r>
    </w:p>
    <w:p w:rsidR="00CE79B8" w:rsidRDefault="00A01B5E">
      <w:pPr>
        <w:spacing w:after="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chiare</w:t>
      </w:r>
      <w:proofErr w:type="gramEnd"/>
      <w:r>
        <w:rPr>
          <w:rFonts w:ascii="Times New Roman" w:eastAsia="Times New Roman" w:hAnsi="Times New Roman" w:cs="Times New Roman"/>
          <w:sz w:val="24"/>
          <w:szCs w:val="24"/>
        </w:rPr>
        <w:t xml:space="preserve"> per la prassi didattica.</w:t>
      </w:r>
    </w:p>
    <w:p w:rsidR="00CE79B8" w:rsidRDefault="00CE79B8">
      <w:pPr>
        <w:spacing w:after="57"/>
        <w:jc w:val="both"/>
        <w:rPr>
          <w:rFonts w:ascii="Times New Roman" w:eastAsia="Times New Roman" w:hAnsi="Times New Roman" w:cs="Times New Roman"/>
          <w:b/>
          <w:sz w:val="24"/>
          <w:szCs w:val="24"/>
        </w:rPr>
      </w:pPr>
    </w:p>
    <w:p w:rsidR="00CE79B8" w:rsidRDefault="00CE79B8">
      <w:pPr>
        <w:spacing w:after="57"/>
        <w:jc w:val="both"/>
        <w:rPr>
          <w:rFonts w:ascii="Times New Roman" w:eastAsia="Times New Roman" w:hAnsi="Times New Roman" w:cs="Times New Roman"/>
          <w:b/>
          <w:sz w:val="24"/>
          <w:szCs w:val="24"/>
        </w:rPr>
      </w:pP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Adempimenti della scuola, dei coordinatori, dei docenti dei Consigli di classe e del team docenti:</w:t>
      </w:r>
    </w:p>
    <w:p w:rsidR="00CE79B8" w:rsidRDefault="00A01B5E">
      <w:pPr>
        <w:numPr>
          <w:ilvl w:val="0"/>
          <w:numId w:val="1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diagnosi non deve r</w:t>
      </w:r>
      <w:r>
        <w:rPr>
          <w:rFonts w:ascii="Times New Roman" w:eastAsia="Times New Roman" w:hAnsi="Times New Roman" w:cs="Times New Roman"/>
          <w:sz w:val="24"/>
          <w:szCs w:val="24"/>
        </w:rPr>
        <w:t>isalire a più di 3 anni (controllo del coordinatore di classe in segreteria didattica) e deve essere rinnovata nei passaggi di gradi scolastici;</w:t>
      </w:r>
    </w:p>
    <w:p w:rsidR="00CE79B8" w:rsidRDefault="00A01B5E">
      <w:pPr>
        <w:numPr>
          <w:ilvl w:val="0"/>
          <w:numId w:val="4"/>
        </w:num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entro</w:t>
      </w:r>
      <w:proofErr w:type="gramEnd"/>
      <w:r>
        <w:rPr>
          <w:rFonts w:ascii="Times New Roman" w:eastAsia="Times New Roman" w:hAnsi="Times New Roman" w:cs="Times New Roman"/>
          <w:sz w:val="24"/>
          <w:szCs w:val="24"/>
        </w:rPr>
        <w:t xml:space="preserve"> 3 mesi dall'inizio dell'anno bisogna elaborare il P.I./P.D.P. Nella predisposizione della documentazione </w:t>
      </w:r>
      <w:r>
        <w:rPr>
          <w:rFonts w:ascii="Times New Roman" w:eastAsia="Times New Roman" w:hAnsi="Times New Roman" w:cs="Times New Roman"/>
          <w:sz w:val="24"/>
          <w:szCs w:val="24"/>
        </w:rPr>
        <w:t>in questione è fondamentale il raccordo con la famiglia. Nel P.I./P.D.P. sono elencate tutte le misure compensative e dispensative che il Consiglio di classe decide di adottare per l’alunno, nonché tutte le strategie didattiche, metodologiche e gli strumen</w:t>
      </w:r>
      <w:r>
        <w:rPr>
          <w:rFonts w:ascii="Times New Roman" w:eastAsia="Times New Roman" w:hAnsi="Times New Roman" w:cs="Times New Roman"/>
          <w:sz w:val="24"/>
          <w:szCs w:val="24"/>
        </w:rPr>
        <w:t>ti che si ritengano opportuni;</w:t>
      </w:r>
    </w:p>
    <w:p w:rsidR="00CE79B8" w:rsidRDefault="00A01B5E">
      <w:pPr>
        <w:numPr>
          <w:ilvl w:val="0"/>
          <w:numId w:val="4"/>
        </w:num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sulla</w:t>
      </w:r>
      <w:proofErr w:type="gramEnd"/>
      <w:r>
        <w:rPr>
          <w:rFonts w:ascii="Times New Roman" w:eastAsia="Times New Roman" w:hAnsi="Times New Roman" w:cs="Times New Roman"/>
          <w:sz w:val="24"/>
          <w:szCs w:val="24"/>
        </w:rPr>
        <w:t xml:space="preserve"> base di tale documentazione, nei limiti della normativa vigente, vengono predisposte le modalità delle prove e delle verifiche in corso d’anno o a fine ciclo; nei consigli di Classe di Ottobre verrà redatta una bozza di</w:t>
      </w:r>
      <w:r>
        <w:rPr>
          <w:rFonts w:ascii="Times New Roman" w:eastAsia="Times New Roman" w:hAnsi="Times New Roman" w:cs="Times New Roman"/>
          <w:sz w:val="24"/>
          <w:szCs w:val="24"/>
        </w:rPr>
        <w:t xml:space="preserve"> P.I./P.D.P. che il coordinatore successivamente sottoporrà in un incontro ai genitori e, se disponibili, agli specialisti sanitari. Il Consiglio di classe, nella </w:t>
      </w:r>
      <w:r>
        <w:rPr>
          <w:rFonts w:ascii="Times New Roman" w:eastAsia="Times New Roman" w:hAnsi="Times New Roman" w:cs="Times New Roman"/>
          <w:sz w:val="24"/>
          <w:szCs w:val="24"/>
        </w:rPr>
        <w:lastRenderedPageBreak/>
        <w:t>seduta di Novembre, apporterà le eventuali modifiche prendendo atto delle indicazioni della f</w:t>
      </w:r>
      <w:r>
        <w:rPr>
          <w:rFonts w:ascii="Times New Roman" w:eastAsia="Times New Roman" w:hAnsi="Times New Roman" w:cs="Times New Roman"/>
          <w:sz w:val="24"/>
          <w:szCs w:val="24"/>
        </w:rPr>
        <w:t>amiglia e degli operatori sanitari, e predisporrà il P.I./PDP;</w:t>
      </w:r>
    </w:p>
    <w:p w:rsidR="00CE79B8" w:rsidRDefault="00A01B5E">
      <w:pPr>
        <w:numPr>
          <w:ilvl w:val="0"/>
          <w:numId w:val="4"/>
        </w:num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il</w:t>
      </w:r>
      <w:proofErr w:type="gramEnd"/>
      <w:r>
        <w:rPr>
          <w:rFonts w:ascii="Times New Roman" w:eastAsia="Times New Roman" w:hAnsi="Times New Roman" w:cs="Times New Roman"/>
          <w:sz w:val="24"/>
          <w:szCs w:val="24"/>
        </w:rPr>
        <w:t xml:space="preserve"> P.I./P.D.P. dovrà essere firmato dal Dirigente Scolastico, dal Consiglio di classe, dal team docenti e dalla famiglia;</w:t>
      </w:r>
    </w:p>
    <w:p w:rsidR="00CE79B8" w:rsidRDefault="00A01B5E">
      <w:pPr>
        <w:numPr>
          <w:ilvl w:val="0"/>
          <w:numId w:val="4"/>
        </w:num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w:t>
      </w:r>
      <w:proofErr w:type="gramEnd"/>
      <w:r>
        <w:rPr>
          <w:rFonts w:ascii="Times New Roman" w:eastAsia="Times New Roman" w:hAnsi="Times New Roman" w:cs="Times New Roman"/>
          <w:sz w:val="24"/>
          <w:szCs w:val="24"/>
        </w:rPr>
        <w:t xml:space="preserve"> prevedono incontri periodici con la famiglia; tutte le misure adotta</w:t>
      </w:r>
      <w:r>
        <w:rPr>
          <w:rFonts w:ascii="Times New Roman" w:eastAsia="Times New Roman" w:hAnsi="Times New Roman" w:cs="Times New Roman"/>
          <w:sz w:val="24"/>
          <w:szCs w:val="24"/>
        </w:rPr>
        <w:t>te dalla scuola vanno scritte nel PTOF.</w:t>
      </w:r>
    </w:p>
    <w:p w:rsidR="00CE79B8" w:rsidRDefault="00A01B5E">
      <w:pPr>
        <w:numPr>
          <w:ilvl w:val="0"/>
          <w:numId w:val="4"/>
        </w:num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caso di studenti privi di diagnosi, ma in cui si sospetta la presenza di DSA, la scuola deve darne comunicazione alla famiglia, che si incaricherà di contattare gli specialisti.</w:t>
      </w:r>
    </w:p>
    <w:p w:rsidR="00CE79B8" w:rsidRDefault="00CE79B8">
      <w:pPr>
        <w:spacing w:after="57"/>
        <w:jc w:val="both"/>
        <w:rPr>
          <w:rFonts w:ascii="Times New Roman" w:eastAsia="Times New Roman" w:hAnsi="Times New Roman" w:cs="Times New Roman"/>
          <w:b/>
          <w:sz w:val="24"/>
          <w:szCs w:val="24"/>
        </w:rPr>
      </w:pPr>
    </w:p>
    <w:p w:rsidR="00CE79B8" w:rsidRDefault="00A01B5E">
      <w:pPr>
        <w:spacing w:after="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PIANO ANNUALE INCLUSIVITÀ</w:t>
      </w:r>
    </w:p>
    <w:p w:rsidR="00CE79B8" w:rsidRDefault="00F741FA">
      <w:pPr>
        <w:spacing w:after="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A01B5E">
        <w:rPr>
          <w:rFonts w:ascii="Times New Roman" w:eastAsia="Times New Roman" w:hAnsi="Times New Roman" w:cs="Times New Roman"/>
          <w:b/>
          <w:sz w:val="24"/>
          <w:szCs w:val="24"/>
        </w:rPr>
        <w:t>lunni con Bisogni Educativi Speciali</w:t>
      </w:r>
    </w:p>
    <w:p w:rsidR="00CE79B8" w:rsidRDefault="00CE79B8">
      <w:pPr>
        <w:spacing w:after="57"/>
        <w:rPr>
          <w:rFonts w:ascii="Times New Roman" w:eastAsia="Times New Roman" w:hAnsi="Times New Roman" w:cs="Times New Roman"/>
          <w:b/>
          <w:sz w:val="24"/>
          <w:szCs w:val="24"/>
        </w:rPr>
      </w:pPr>
    </w:p>
    <w:p w:rsidR="00CE79B8" w:rsidRDefault="00A01B5E">
      <w:pPr>
        <w:spacing w:after="57"/>
        <w:jc w:val="both"/>
      </w:pPr>
      <w:r>
        <w:rPr>
          <w:rFonts w:ascii="Times New Roman" w:eastAsia="Times New Roman" w:hAnsi="Times New Roman" w:cs="Times New Roman"/>
          <w:b/>
          <w:sz w:val="24"/>
          <w:szCs w:val="24"/>
        </w:rPr>
        <w:t xml:space="preserve">Presentazione dell'alunno </w:t>
      </w:r>
      <w:r>
        <w:rPr>
          <w:rFonts w:ascii="Times New Roman" w:eastAsia="Times New Roman" w:hAnsi="Times New Roman" w:cs="Times New Roman"/>
          <w:sz w:val="24"/>
          <w:szCs w:val="24"/>
        </w:rPr>
        <w:t>(incontro Dirigente, docenti referenti, insegnanti, GLH, personale non docente) (</w:t>
      </w:r>
      <w:r>
        <w:rPr>
          <w:rFonts w:ascii="Times New Roman" w:eastAsia="Times New Roman" w:hAnsi="Times New Roman" w:cs="Times New Roman"/>
          <w:b/>
          <w:i/>
          <w:sz w:val="24"/>
          <w:szCs w:val="24"/>
        </w:rPr>
        <w:t>settembre/ottobre</w:t>
      </w:r>
      <w:r>
        <w:rPr>
          <w:rFonts w:ascii="Times New Roman" w:eastAsia="Times New Roman" w:hAnsi="Times New Roman" w:cs="Times New Roman"/>
          <w:sz w:val="24"/>
          <w:szCs w:val="24"/>
        </w:rPr>
        <w:t>).</w:t>
      </w:r>
    </w:p>
    <w:p w:rsidR="00CE79B8" w:rsidRDefault="00A01B5E">
      <w:pPr>
        <w:spacing w:after="57"/>
        <w:jc w:val="both"/>
      </w:pPr>
      <w:r>
        <w:rPr>
          <w:rFonts w:ascii="Times New Roman" w:eastAsia="Times New Roman" w:hAnsi="Times New Roman" w:cs="Times New Roman"/>
          <w:sz w:val="24"/>
          <w:szCs w:val="24"/>
        </w:rPr>
        <w:t xml:space="preserve">Il </w:t>
      </w:r>
      <w:r>
        <w:rPr>
          <w:rFonts w:ascii="Times New Roman" w:eastAsia="Times New Roman" w:hAnsi="Times New Roman" w:cs="Times New Roman"/>
          <w:b/>
          <w:sz w:val="24"/>
          <w:szCs w:val="24"/>
        </w:rPr>
        <w:t xml:space="preserve">GLI </w:t>
      </w:r>
      <w:r>
        <w:rPr>
          <w:rFonts w:ascii="Times New Roman" w:eastAsia="Times New Roman" w:hAnsi="Times New Roman" w:cs="Times New Roman"/>
          <w:sz w:val="24"/>
          <w:szCs w:val="24"/>
        </w:rPr>
        <w:t xml:space="preserve">d’istituto si riunisce periodicamente: </w:t>
      </w:r>
      <w:r>
        <w:rPr>
          <w:rFonts w:ascii="Times New Roman" w:eastAsia="Times New Roman" w:hAnsi="Times New Roman" w:cs="Times New Roman"/>
          <w:b/>
          <w:sz w:val="24"/>
          <w:szCs w:val="24"/>
        </w:rPr>
        <w:t>Settembre/Ottobre, Giugno.</w:t>
      </w:r>
    </w:p>
    <w:p w:rsidR="00CE79B8" w:rsidRDefault="00CE79B8">
      <w:pPr>
        <w:spacing w:after="57"/>
        <w:jc w:val="both"/>
        <w:rPr>
          <w:rFonts w:ascii="Times New Roman" w:eastAsia="Times New Roman" w:hAnsi="Times New Roman" w:cs="Times New Roman"/>
          <w:b/>
          <w:sz w:val="24"/>
          <w:szCs w:val="24"/>
        </w:rPr>
      </w:pP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Rilevazione dell</w:t>
      </w:r>
      <w:r>
        <w:rPr>
          <w:rFonts w:ascii="Times New Roman" w:eastAsia="Times New Roman" w:hAnsi="Times New Roman" w:cs="Times New Roman"/>
          <w:b/>
          <w:sz w:val="24"/>
          <w:szCs w:val="24"/>
        </w:rPr>
        <w:t>e difficoltà</w:t>
      </w:r>
    </w:p>
    <w:p w:rsidR="00CE79B8" w:rsidRDefault="00A01B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docenti referenti che si occupano, rispettivamente, dei diversi tipi di disagio specifico rilevato (difficoltà di apprendimento; disturbi del comportamento e dell'attenzione; disagio </w:t>
      </w:r>
      <w:proofErr w:type="spellStart"/>
      <w:r>
        <w:rPr>
          <w:rFonts w:ascii="Times New Roman" w:eastAsia="Times New Roman" w:hAnsi="Times New Roman" w:cs="Times New Roman"/>
          <w:sz w:val="24"/>
          <w:szCs w:val="24"/>
        </w:rPr>
        <w:t>psico</w:t>
      </w:r>
      <w:proofErr w:type="spellEnd"/>
      <w:r>
        <w:rPr>
          <w:rFonts w:ascii="Times New Roman" w:eastAsia="Times New Roman" w:hAnsi="Times New Roman" w:cs="Times New Roman"/>
          <w:sz w:val="24"/>
          <w:szCs w:val="24"/>
        </w:rPr>
        <w:t xml:space="preserve">-sociale; difficoltà linguistico-culturali; funzioni </w:t>
      </w:r>
      <w:r>
        <w:rPr>
          <w:rFonts w:ascii="Times New Roman" w:eastAsia="Times New Roman" w:hAnsi="Times New Roman" w:cs="Times New Roman"/>
          <w:sz w:val="24"/>
          <w:szCs w:val="24"/>
        </w:rPr>
        <w:t>cognitive limite ecc.), ad inizio ottobre rileveranno i casi di alunni “a rischio” attraverso incontri con i coordinatori dei Consigli di classe. I docenti saranno invitati a comunicare tutte le notizie, le eventuali certificazioni e altri materiali che ri</w:t>
      </w:r>
      <w:r>
        <w:rPr>
          <w:rFonts w:ascii="Times New Roman" w:eastAsia="Times New Roman" w:hAnsi="Times New Roman" w:cs="Times New Roman"/>
          <w:sz w:val="24"/>
          <w:szCs w:val="24"/>
        </w:rPr>
        <w:t xml:space="preserve">terranno necessari. </w:t>
      </w:r>
    </w:p>
    <w:p w:rsidR="00CE79B8" w:rsidRDefault="00A01B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segnalazioni potranno avvenire, naturalmente, in corso d’anno, qualora se ne presenti la necessità. La scheda alunno elaborata in maniera dettagliata verrà inoltrata al Dirigente Scolastico. Il D.S. e il docente referente, dopo aver</w:t>
      </w:r>
      <w:r>
        <w:rPr>
          <w:rFonts w:ascii="Times New Roman" w:eastAsia="Times New Roman" w:hAnsi="Times New Roman" w:cs="Times New Roman"/>
          <w:sz w:val="24"/>
          <w:szCs w:val="24"/>
        </w:rPr>
        <w:t xml:space="preserve"> esaminato le relazioni dei casi segnalati, insieme al Consiglio di classe coinvolto valuteranno un primo approccio di intervento.</w:t>
      </w:r>
    </w:p>
    <w:p w:rsidR="00CE79B8" w:rsidRDefault="00CE79B8">
      <w:pPr>
        <w:spacing w:after="57"/>
        <w:jc w:val="both"/>
        <w:rPr>
          <w:rFonts w:ascii="Times New Roman" w:eastAsia="Times New Roman" w:hAnsi="Times New Roman" w:cs="Times New Roman"/>
          <w:sz w:val="24"/>
          <w:szCs w:val="24"/>
        </w:rPr>
      </w:pP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Pianificazione dell'intervento</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Sulla base di quanto sopra rilevato, il Consiglio di classe/team docenti pianifica l’interven</w:t>
      </w:r>
      <w:r>
        <w:rPr>
          <w:rFonts w:ascii="Times New Roman" w:eastAsia="Times New Roman" w:hAnsi="Times New Roman" w:cs="Times New Roman"/>
          <w:sz w:val="24"/>
          <w:szCs w:val="24"/>
        </w:rPr>
        <w:t>to e, se</w:t>
      </w:r>
    </w:p>
    <w:p w:rsidR="00CE79B8" w:rsidRDefault="00A01B5E">
      <w:pPr>
        <w:spacing w:after="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necessario</w:t>
      </w:r>
      <w:proofErr w:type="gramEnd"/>
      <w:r>
        <w:rPr>
          <w:rFonts w:ascii="Times New Roman" w:eastAsia="Times New Roman" w:hAnsi="Times New Roman" w:cs="Times New Roman"/>
          <w:sz w:val="24"/>
          <w:szCs w:val="24"/>
        </w:rPr>
        <w:t>, predispone il piano personalizzato che sarà prodotto con l’ausilio di esperti, sempre in</w:t>
      </w:r>
    </w:p>
    <w:p w:rsidR="00CE79B8" w:rsidRDefault="00A01B5E">
      <w:pPr>
        <w:spacing w:after="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accordo</w:t>
      </w:r>
      <w:proofErr w:type="gramEnd"/>
      <w:r>
        <w:rPr>
          <w:rFonts w:ascii="Times New Roman" w:eastAsia="Times New Roman" w:hAnsi="Times New Roman" w:cs="Times New Roman"/>
          <w:sz w:val="24"/>
          <w:szCs w:val="24"/>
        </w:rPr>
        <w:t xml:space="preserve"> con la famiglia.</w:t>
      </w:r>
    </w:p>
    <w:p w:rsidR="00CE79B8" w:rsidRDefault="00CE79B8">
      <w:pPr>
        <w:spacing w:after="57"/>
        <w:jc w:val="both"/>
        <w:rPr>
          <w:rFonts w:ascii="Times New Roman" w:eastAsia="Times New Roman" w:hAnsi="Times New Roman" w:cs="Times New Roman"/>
          <w:b/>
          <w:sz w:val="24"/>
          <w:szCs w:val="24"/>
        </w:rPr>
      </w:pP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Intervento</w:t>
      </w:r>
    </w:p>
    <w:p w:rsidR="00CE79B8" w:rsidRDefault="00A01B5E">
      <w:pPr>
        <w:spacing w:after="5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Attuazione del piano concordato.</w:t>
      </w:r>
    </w:p>
    <w:p w:rsidR="00CE79B8" w:rsidRDefault="00CE79B8">
      <w:pPr>
        <w:spacing w:after="57"/>
        <w:jc w:val="both"/>
        <w:rPr>
          <w:rFonts w:ascii="Times New Roman" w:eastAsia="Times New Roman" w:hAnsi="Times New Roman" w:cs="Times New Roman"/>
          <w:b/>
          <w:sz w:val="24"/>
          <w:szCs w:val="24"/>
        </w:rPr>
      </w:pP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Verifica e valutazione dell’intervento</w:t>
      </w:r>
    </w:p>
    <w:p w:rsidR="00CE79B8" w:rsidRDefault="00A01B5E">
      <w:pPr>
        <w:spacing w:after="5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Al fine di verificare l’andamento de</w:t>
      </w:r>
      <w:r>
        <w:rPr>
          <w:rFonts w:ascii="Times New Roman" w:eastAsia="Times New Roman" w:hAnsi="Times New Roman" w:cs="Times New Roman"/>
          <w:sz w:val="24"/>
          <w:szCs w:val="24"/>
        </w:rPr>
        <w:t>ll’intervento e la necessità di eventuali cambiamenti, si terranno incontri periodici nell’ambito dei Consigli di classe/team docenti.</w:t>
      </w:r>
    </w:p>
    <w:p w:rsidR="00CE79B8" w:rsidRDefault="00CE79B8">
      <w:pPr>
        <w:spacing w:after="57"/>
        <w:jc w:val="both"/>
        <w:rPr>
          <w:rFonts w:ascii="Times New Roman" w:eastAsia="Times New Roman" w:hAnsi="Times New Roman" w:cs="Times New Roman"/>
          <w:b/>
          <w:sz w:val="24"/>
          <w:szCs w:val="24"/>
        </w:rPr>
      </w:pP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Documentazione</w:t>
      </w:r>
    </w:p>
    <w:p w:rsidR="00CE79B8" w:rsidRDefault="00A01B5E">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Scheda di rilevazione, PDP, interventi, percorsi, verifiche, incontri con esperti ed operatori saranno tutti documentati e raccolti nel fascicolo personale riservato dell’alunno.</w:t>
      </w:r>
    </w:p>
    <w:p w:rsidR="00CE79B8" w:rsidRDefault="00A01B5E">
      <w:pPr>
        <w:numPr>
          <w:ilvl w:val="0"/>
          <w:numId w:val="10"/>
        </w:numPr>
      </w:pPr>
      <w:r>
        <w:rPr>
          <w:rFonts w:ascii="Times New Roman" w:eastAsia="Times New Roman" w:hAnsi="Times New Roman" w:cs="Times New Roman"/>
          <w:sz w:val="24"/>
          <w:szCs w:val="24"/>
        </w:rPr>
        <w:t>Elaborazione del Piano di Inclusione Scolastica: incontri fra</w:t>
      </w:r>
      <w:r>
        <w:t xml:space="preserve"> </w:t>
      </w:r>
      <w:r>
        <w:rPr>
          <w:rFonts w:ascii="Times New Roman" w:eastAsia="Times New Roman" w:hAnsi="Times New Roman" w:cs="Times New Roman"/>
          <w:sz w:val="24"/>
          <w:szCs w:val="24"/>
        </w:rPr>
        <w:t>insegnanti, équ</w:t>
      </w:r>
      <w:r>
        <w:rPr>
          <w:rFonts w:ascii="Times New Roman" w:eastAsia="Times New Roman" w:hAnsi="Times New Roman" w:cs="Times New Roman"/>
          <w:sz w:val="24"/>
          <w:szCs w:val="24"/>
        </w:rPr>
        <w:t>ipe medica, famiglia, assistente alla comunicazione, personale non docente.</w:t>
      </w:r>
    </w:p>
    <w:p w:rsidR="00CE79B8" w:rsidRDefault="00CE79B8">
      <w:pPr>
        <w:spacing w:after="57"/>
        <w:jc w:val="both"/>
        <w:rPr>
          <w:rFonts w:ascii="Times New Roman" w:eastAsia="Times New Roman" w:hAnsi="Times New Roman" w:cs="Times New Roman"/>
          <w:sz w:val="24"/>
          <w:szCs w:val="24"/>
        </w:rPr>
      </w:pPr>
    </w:p>
    <w:p w:rsidR="00CE79B8" w:rsidRDefault="00A01B5E">
      <w:pPr>
        <w:spacing w:after="57"/>
        <w:jc w:val="both"/>
      </w:pPr>
      <w:r>
        <w:rPr>
          <w:rFonts w:ascii="Times New Roman" w:eastAsia="Times New Roman" w:hAnsi="Times New Roman" w:cs="Times New Roman"/>
          <w:b/>
          <w:sz w:val="24"/>
          <w:szCs w:val="24"/>
        </w:rPr>
        <w:t xml:space="preserve">Valutazione in itinere dell'andamento didattico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marzo e/o maggio</w:t>
      </w:r>
      <w:r>
        <w:rPr>
          <w:rFonts w:ascii="Times New Roman" w:eastAsia="Times New Roman" w:hAnsi="Times New Roman" w:cs="Times New Roman"/>
          <w:sz w:val="24"/>
          <w:szCs w:val="24"/>
        </w:rPr>
        <w:t>).</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Criteri di valutazione: si terrà conto</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della situazione di partenza, evidenziando le potenzialità dell’alunno</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delle finalità e degli obiettivi da raggiungere</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degli esiti degli interventi realizzati</w:t>
      </w:r>
    </w:p>
    <w:p w:rsidR="00CE79B8" w:rsidRDefault="00A01B5E">
      <w:pPr>
        <w:spacing w:after="57"/>
        <w:jc w:val="both"/>
      </w:pPr>
      <w:r>
        <w:rPr>
          <w:rFonts w:ascii="Times New Roman" w:eastAsia="Times New Roman" w:hAnsi="Times New Roman" w:cs="Times New Roman"/>
          <w:sz w:val="24"/>
          <w:szCs w:val="24"/>
        </w:rPr>
        <w:t>- del livello globale di crescita e maturazione relazionale</w:t>
      </w:r>
      <w:r>
        <w:t xml:space="preserve"> </w:t>
      </w:r>
      <w:r>
        <w:rPr>
          <w:rFonts w:ascii="Times New Roman" w:eastAsia="Times New Roman" w:hAnsi="Times New Roman" w:cs="Times New Roman"/>
          <w:sz w:val="24"/>
          <w:szCs w:val="24"/>
        </w:rPr>
        <w:t>raggiunto.</w:t>
      </w:r>
    </w:p>
    <w:p w:rsidR="00CE79B8" w:rsidRDefault="00CE79B8">
      <w:pPr>
        <w:spacing w:after="57"/>
        <w:jc w:val="both"/>
        <w:rPr>
          <w:rFonts w:ascii="Times New Roman" w:eastAsia="Times New Roman" w:hAnsi="Times New Roman" w:cs="Times New Roman"/>
          <w:sz w:val="24"/>
          <w:szCs w:val="24"/>
        </w:rPr>
      </w:pPr>
    </w:p>
    <w:p w:rsidR="00CE79B8" w:rsidRDefault="00A01B5E">
      <w:pPr>
        <w:pBdr>
          <w:top w:val="nil"/>
          <w:left w:val="nil"/>
          <w:bottom w:val="nil"/>
          <w:right w:val="nil"/>
          <w:between w:val="nil"/>
        </w:pBdr>
        <w:spacing w:after="57" w:line="240" w:lineRule="auto"/>
        <w:jc w:val="center"/>
        <w:rPr>
          <w:rFonts w:ascii="Times New Roman" w:eastAsia="Times New Roman" w:hAnsi="Times New Roman" w:cs="Times New Roman"/>
          <w:b/>
          <w:color w:val="000000"/>
          <w:sz w:val="24"/>
          <w:szCs w:val="24"/>
        </w:rPr>
      </w:pPr>
      <w:r>
        <w:br w:type="page"/>
      </w:r>
    </w:p>
    <w:p w:rsidR="00CE79B8" w:rsidRDefault="00A01B5E">
      <w:pPr>
        <w:pBdr>
          <w:top w:val="nil"/>
          <w:left w:val="nil"/>
          <w:bottom w:val="nil"/>
          <w:right w:val="nil"/>
          <w:between w:val="nil"/>
        </w:pBdr>
        <w:spacing w:after="57" w:line="240" w:lineRule="auto"/>
        <w:jc w:val="center"/>
        <w:rPr>
          <w:color w:val="000000"/>
          <w:sz w:val="24"/>
          <w:szCs w:val="24"/>
        </w:rPr>
      </w:pPr>
      <w:r>
        <w:rPr>
          <w:rFonts w:ascii="Times New Roman" w:eastAsia="Times New Roman" w:hAnsi="Times New Roman" w:cs="Times New Roman"/>
          <w:b/>
          <w:color w:val="000000"/>
          <w:sz w:val="24"/>
          <w:szCs w:val="24"/>
        </w:rPr>
        <w:lastRenderedPageBreak/>
        <w:t>PIANO ANNUALE INCLUSIVIT</w:t>
      </w:r>
      <w:r>
        <w:rPr>
          <w:rFonts w:ascii="Times New Roman" w:eastAsia="Times New Roman" w:hAnsi="Times New Roman" w:cs="Times New Roman"/>
          <w:b/>
          <w:color w:val="00000A"/>
          <w:sz w:val="24"/>
          <w:szCs w:val="24"/>
        </w:rPr>
        <w:t>À</w:t>
      </w:r>
    </w:p>
    <w:p w:rsidR="00CE79B8" w:rsidRDefault="00A01B5E">
      <w:pPr>
        <w:pBdr>
          <w:top w:val="nil"/>
          <w:left w:val="nil"/>
          <w:bottom w:val="nil"/>
          <w:right w:val="nil"/>
          <w:between w:val="nil"/>
        </w:pBdr>
        <w:spacing w:after="57"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ALUNNI CERTIFICATI ex L. 104/1992</w:t>
      </w:r>
    </w:p>
    <w:p w:rsidR="00CE79B8" w:rsidRDefault="00A01B5E">
      <w:pPr>
        <w:pBdr>
          <w:top w:val="nil"/>
          <w:left w:val="nil"/>
          <w:bottom w:val="nil"/>
          <w:right w:val="nil"/>
          <w:between w:val="nil"/>
        </w:pBdr>
        <w:spacing w:after="57"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 </w:t>
      </w:r>
    </w:p>
    <w:p w:rsidR="00CE79B8" w:rsidRDefault="00A01B5E">
      <w:pPr>
        <w:spacing w:after="57"/>
        <w:jc w:val="both"/>
      </w:pPr>
      <w:r>
        <w:rPr>
          <w:rFonts w:ascii="Times New Roman" w:eastAsia="Times New Roman" w:hAnsi="Times New Roman" w:cs="Times New Roman"/>
          <w:color w:val="00000A"/>
          <w:sz w:val="24"/>
          <w:szCs w:val="24"/>
        </w:rPr>
        <w:t>In conformità alla normativa vigente, nella nostra scuola per i ragazzi con disabilità certificata sono attivabili tre percorsi didattici aventi ad oggetto due distinte tipologie di Piano Educativo Individualizzato (P.E.I.):</w:t>
      </w:r>
    </w:p>
    <w:p w:rsidR="00CE79B8" w:rsidRDefault="00CE79B8">
      <w:pPr>
        <w:spacing w:after="57"/>
        <w:jc w:val="right"/>
        <w:rPr>
          <w:rFonts w:ascii="Times New Roman" w:eastAsia="Times New Roman" w:hAnsi="Times New Roman" w:cs="Times New Roman"/>
          <w:color w:val="00000A"/>
          <w:sz w:val="24"/>
          <w:szCs w:val="24"/>
        </w:rPr>
      </w:pPr>
    </w:p>
    <w:p w:rsidR="00CE79B8" w:rsidRDefault="00A01B5E">
      <w:pPr>
        <w:numPr>
          <w:ilvl w:val="0"/>
          <w:numId w:val="6"/>
        </w:numPr>
        <w:spacing w:after="57"/>
        <w:jc w:val="both"/>
        <w:rPr>
          <w:color w:val="00000A"/>
          <w:sz w:val="24"/>
          <w:szCs w:val="24"/>
        </w:rPr>
      </w:pPr>
      <w:r>
        <w:rPr>
          <w:rFonts w:ascii="Times New Roman" w:eastAsia="Times New Roman" w:hAnsi="Times New Roman" w:cs="Times New Roman"/>
          <w:color w:val="00000A"/>
          <w:sz w:val="24"/>
          <w:szCs w:val="24"/>
        </w:rPr>
        <w:t>Personalizzato ad obiettivi cu</w:t>
      </w:r>
      <w:r>
        <w:rPr>
          <w:rFonts w:ascii="Times New Roman" w:eastAsia="Times New Roman" w:hAnsi="Times New Roman" w:cs="Times New Roman"/>
          <w:color w:val="00000A"/>
          <w:sz w:val="24"/>
          <w:szCs w:val="24"/>
        </w:rPr>
        <w:t>rricolari;</w:t>
      </w:r>
    </w:p>
    <w:p w:rsidR="00CE79B8" w:rsidRDefault="00A01B5E">
      <w:pPr>
        <w:numPr>
          <w:ilvl w:val="0"/>
          <w:numId w:val="6"/>
        </w:numPr>
        <w:spacing w:after="57"/>
        <w:jc w:val="both"/>
        <w:rPr>
          <w:color w:val="00000A"/>
          <w:sz w:val="24"/>
          <w:szCs w:val="24"/>
        </w:rPr>
      </w:pPr>
      <w:r>
        <w:rPr>
          <w:rFonts w:ascii="Times New Roman" w:eastAsia="Times New Roman" w:hAnsi="Times New Roman" w:cs="Times New Roman"/>
          <w:color w:val="00000A"/>
          <w:sz w:val="24"/>
          <w:szCs w:val="24"/>
        </w:rPr>
        <w:t>Ad obiettivi essenziali (minimi);</w:t>
      </w:r>
    </w:p>
    <w:p w:rsidR="00CE79B8" w:rsidRDefault="00A01B5E">
      <w:pPr>
        <w:numPr>
          <w:ilvl w:val="0"/>
          <w:numId w:val="6"/>
        </w:numPr>
        <w:spacing w:after="57"/>
        <w:jc w:val="both"/>
        <w:rPr>
          <w:color w:val="00000A"/>
          <w:sz w:val="24"/>
          <w:szCs w:val="24"/>
        </w:rPr>
      </w:pPr>
      <w:r>
        <w:rPr>
          <w:rFonts w:ascii="Times New Roman" w:eastAsia="Times New Roman" w:hAnsi="Times New Roman" w:cs="Times New Roman"/>
          <w:color w:val="00000A"/>
          <w:sz w:val="24"/>
          <w:szCs w:val="24"/>
        </w:rPr>
        <w:t>Ad obiettivi differenziati.</w:t>
      </w:r>
    </w:p>
    <w:p w:rsidR="00CE79B8" w:rsidRDefault="00CE79B8">
      <w:pPr>
        <w:spacing w:after="57"/>
        <w:jc w:val="both"/>
        <w:rPr>
          <w:rFonts w:ascii="Times New Roman" w:eastAsia="Times New Roman" w:hAnsi="Times New Roman" w:cs="Times New Roman"/>
          <w:color w:val="00000A"/>
          <w:sz w:val="24"/>
          <w:szCs w:val="24"/>
        </w:rPr>
      </w:pPr>
    </w:p>
    <w:p w:rsidR="00CE79B8" w:rsidRDefault="00A01B5E">
      <w:pPr>
        <w:spacing w:after="5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La scelta della programmazione va discussa dai membri componenti il G.O. (Gruppo Operativo) e concordata con la famiglia che deve espressamente autorizzarla firmando il P.E.I. (Piano</w:t>
      </w:r>
      <w:r>
        <w:rPr>
          <w:rFonts w:ascii="Times New Roman" w:eastAsia="Times New Roman" w:hAnsi="Times New Roman" w:cs="Times New Roman"/>
          <w:color w:val="00000A"/>
          <w:sz w:val="24"/>
          <w:szCs w:val="24"/>
        </w:rPr>
        <w:t xml:space="preserve"> Educativo Individualizzato).</w:t>
      </w:r>
    </w:p>
    <w:p w:rsidR="00CE79B8" w:rsidRDefault="00A01B5E">
      <w:pPr>
        <w:spacing w:after="5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La scelta del tipo di programmazione non è definitiva e nel percorso scolastico, qualora fosse necessario, il G.O. può rivalutare la situazione e passare da un tipo di programmazione ad un altro.</w:t>
      </w:r>
    </w:p>
    <w:p w:rsidR="00CE79B8" w:rsidRDefault="00A01B5E">
      <w:pPr>
        <w:spacing w:after="5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Il P.E.I. è redatto dallo stes</w:t>
      </w:r>
      <w:r>
        <w:rPr>
          <w:rFonts w:ascii="Times New Roman" w:eastAsia="Times New Roman" w:hAnsi="Times New Roman" w:cs="Times New Roman"/>
          <w:color w:val="00000A"/>
          <w:sz w:val="24"/>
          <w:szCs w:val="24"/>
        </w:rPr>
        <w:t xml:space="preserve">so G.O. entro Dicembre e viene consegnato in copia alla famiglia ed ai referenti </w:t>
      </w:r>
      <w:proofErr w:type="gramStart"/>
      <w:r>
        <w:rPr>
          <w:rFonts w:ascii="Times New Roman" w:eastAsia="Times New Roman" w:hAnsi="Times New Roman" w:cs="Times New Roman"/>
          <w:color w:val="00000A"/>
          <w:sz w:val="24"/>
          <w:szCs w:val="24"/>
        </w:rPr>
        <w:t>A.U.S.L..</w:t>
      </w:r>
      <w:proofErr w:type="gramEnd"/>
    </w:p>
    <w:p w:rsidR="00CE79B8" w:rsidRDefault="00A01B5E">
      <w:pPr>
        <w:spacing w:after="5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Seguono le caratteristiche di ciascuno dei percorsi sopra menzionati.</w:t>
      </w:r>
    </w:p>
    <w:p w:rsidR="00CE79B8" w:rsidRDefault="00CE79B8">
      <w:pPr>
        <w:spacing w:after="57"/>
        <w:jc w:val="both"/>
        <w:rPr>
          <w:rFonts w:ascii="Times New Roman" w:eastAsia="Times New Roman" w:hAnsi="Times New Roman" w:cs="Times New Roman"/>
          <w:color w:val="00000A"/>
          <w:sz w:val="24"/>
          <w:szCs w:val="24"/>
        </w:rPr>
      </w:pPr>
    </w:p>
    <w:p w:rsidR="00CE79B8" w:rsidRDefault="00A01B5E">
      <w:pPr>
        <w:numPr>
          <w:ilvl w:val="0"/>
          <w:numId w:val="12"/>
        </w:numPr>
        <w:spacing w:after="5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Nel primo caso, l’alunno segue in tutte le discipline la stessa programmazione della classe an</w:t>
      </w:r>
      <w:r>
        <w:rPr>
          <w:rFonts w:ascii="Times New Roman" w:eastAsia="Times New Roman" w:hAnsi="Times New Roman" w:cs="Times New Roman"/>
          <w:color w:val="00000A"/>
          <w:sz w:val="24"/>
          <w:szCs w:val="24"/>
        </w:rPr>
        <w:t xml:space="preserve">corché seguito dall'insegnante di sostegno che media i contenuti e cura, assieme al docente di disciplina, l'elaborazione di verifiche che possano prevedere tempi di esecuzione più lunghi o consegne semplificate. La valutazione generalmente segue la scala </w:t>
      </w:r>
      <w:r>
        <w:rPr>
          <w:rFonts w:ascii="Times New Roman" w:eastAsia="Times New Roman" w:hAnsi="Times New Roman" w:cs="Times New Roman"/>
          <w:color w:val="00000A"/>
          <w:sz w:val="24"/>
          <w:szCs w:val="24"/>
        </w:rPr>
        <w:t xml:space="preserve">adottata per il resto della classe e, al termine del percorso di studi, </w:t>
      </w:r>
      <w:r>
        <w:rPr>
          <w:rFonts w:ascii="Times New Roman" w:eastAsia="Times New Roman" w:hAnsi="Times New Roman" w:cs="Times New Roman"/>
          <w:b/>
          <w:color w:val="00000A"/>
          <w:sz w:val="24"/>
          <w:szCs w:val="24"/>
        </w:rPr>
        <w:t>l'alunno consegue il Diploma di Stato</w:t>
      </w:r>
      <w:r>
        <w:rPr>
          <w:rFonts w:ascii="Times New Roman" w:eastAsia="Times New Roman" w:hAnsi="Times New Roman" w:cs="Times New Roman"/>
          <w:color w:val="00000A"/>
          <w:sz w:val="24"/>
          <w:szCs w:val="24"/>
        </w:rPr>
        <w:t>.</w:t>
      </w:r>
    </w:p>
    <w:p w:rsidR="00CE79B8" w:rsidRDefault="00CE79B8">
      <w:pPr>
        <w:spacing w:after="57"/>
        <w:ind w:left="720"/>
        <w:jc w:val="both"/>
        <w:rPr>
          <w:rFonts w:ascii="Times New Roman" w:eastAsia="Times New Roman" w:hAnsi="Times New Roman" w:cs="Times New Roman"/>
          <w:color w:val="00000A"/>
          <w:sz w:val="24"/>
          <w:szCs w:val="24"/>
        </w:rPr>
      </w:pPr>
    </w:p>
    <w:p w:rsidR="00CE79B8" w:rsidRDefault="00A01B5E">
      <w:pPr>
        <w:numPr>
          <w:ilvl w:val="0"/>
          <w:numId w:val="12"/>
        </w:numPr>
        <w:spacing w:after="5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Nel secondo caso, si prevede il raggiungimento di obiettivi disciplinari e formativi essenziali che vengono esplicitati nelle singole programmaz</w:t>
      </w:r>
      <w:r>
        <w:rPr>
          <w:rFonts w:ascii="Times New Roman" w:eastAsia="Times New Roman" w:hAnsi="Times New Roman" w:cs="Times New Roman"/>
          <w:color w:val="00000A"/>
          <w:sz w:val="24"/>
          <w:szCs w:val="24"/>
        </w:rPr>
        <w:t xml:space="preserve">ioni o in quelle di Dipartimento e in corrispondenza dei quali si individuano contenuti disciplinari minimi.  </w:t>
      </w:r>
    </w:p>
    <w:p w:rsidR="00CE79B8" w:rsidRDefault="00A01B5E">
      <w:pPr>
        <w:spacing w:after="57"/>
        <w:ind w:left="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Il raggiungimento di tali obiettivi determina per la classe l’ottenimento della sufficienza mentre per l’alunno certificato l’individuazione di u</w:t>
      </w:r>
      <w:r>
        <w:rPr>
          <w:rFonts w:ascii="Times New Roman" w:eastAsia="Times New Roman" w:hAnsi="Times New Roman" w:cs="Times New Roman"/>
          <w:color w:val="00000A"/>
          <w:sz w:val="24"/>
          <w:szCs w:val="24"/>
        </w:rPr>
        <w:t>na valutazione che, compatibilmente alla bontà del compito, parta dalla sufficienza e possa essere anche superiore.</w:t>
      </w:r>
    </w:p>
    <w:p w:rsidR="00CE79B8" w:rsidRDefault="00A01B5E">
      <w:pPr>
        <w:spacing w:after="57"/>
        <w:ind w:left="708"/>
        <w:jc w:val="both"/>
      </w:pPr>
      <w:r>
        <w:rPr>
          <w:rFonts w:ascii="Times New Roman" w:eastAsia="Times New Roman" w:hAnsi="Times New Roman" w:cs="Times New Roman"/>
          <w:color w:val="00000A"/>
          <w:sz w:val="24"/>
          <w:szCs w:val="24"/>
        </w:rPr>
        <w:t>I suddetti obiettivi andranno allegati al P.E.I. Affinché tutta la programmazione sia definibile "ad obiettivi essenziali" è sufficiente che</w:t>
      </w:r>
      <w:r>
        <w:rPr>
          <w:rFonts w:ascii="Times New Roman" w:eastAsia="Times New Roman" w:hAnsi="Times New Roman" w:cs="Times New Roman"/>
          <w:color w:val="00000A"/>
          <w:sz w:val="24"/>
          <w:szCs w:val="24"/>
        </w:rPr>
        <w:t xml:space="preserve"> sia tale quella di almeno una disciplina, pur in presenza della ordinarietà del curricolo delle altre.</w:t>
      </w:r>
    </w:p>
    <w:p w:rsidR="00CE79B8" w:rsidRDefault="00A01B5E">
      <w:pPr>
        <w:spacing w:after="57"/>
        <w:ind w:left="708"/>
        <w:jc w:val="both"/>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L'insegnante di sostegno affianca l'alunno, media i contenuti e cura, assieme al docente di disciplina, l'elaborazione di verifiche ridotte e/o semplifi</w:t>
      </w:r>
      <w:r>
        <w:rPr>
          <w:rFonts w:ascii="Times New Roman" w:eastAsia="Times New Roman" w:hAnsi="Times New Roman" w:cs="Times New Roman"/>
          <w:color w:val="00000A"/>
          <w:sz w:val="24"/>
          <w:szCs w:val="24"/>
        </w:rPr>
        <w:t xml:space="preserve">cate e/o che prevedano tempi di </w:t>
      </w:r>
      <w:r>
        <w:rPr>
          <w:rFonts w:ascii="Times New Roman" w:eastAsia="Times New Roman" w:hAnsi="Times New Roman" w:cs="Times New Roman"/>
          <w:color w:val="00000A"/>
          <w:sz w:val="24"/>
          <w:szCs w:val="24"/>
        </w:rPr>
        <w:lastRenderedPageBreak/>
        <w:t>esecuzione più lunghi. La valutazione delle stesse può seguire una scala valoriale diversa da quella adottata per la classe. Il raggiungimento degli obiettivi essenziali sarà ritenuto imprescindibile al fine dell'ottenimento</w:t>
      </w:r>
      <w:r>
        <w:rPr>
          <w:rFonts w:ascii="Times New Roman" w:eastAsia="Times New Roman" w:hAnsi="Times New Roman" w:cs="Times New Roman"/>
          <w:color w:val="00000A"/>
          <w:sz w:val="24"/>
          <w:szCs w:val="24"/>
        </w:rPr>
        <w:t xml:space="preserve"> di una valutazione positiva.</w:t>
      </w:r>
    </w:p>
    <w:p w:rsidR="00CE79B8" w:rsidRDefault="00A01B5E">
      <w:pPr>
        <w:spacing w:after="57"/>
        <w:ind w:left="708"/>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Al termine del percorso di studi, l'alunno consegue il Diploma di Stato che non contiene alcun riferimento alla tipologia di programmazione seguita.</w:t>
      </w:r>
    </w:p>
    <w:p w:rsidR="00CE79B8" w:rsidRDefault="00A01B5E">
      <w:pPr>
        <w:spacing w:after="57"/>
        <w:ind w:left="708" w:hanging="283"/>
        <w:jc w:val="both"/>
      </w:pPr>
      <w:r>
        <w:rPr>
          <w:rFonts w:ascii="Times New Roman" w:eastAsia="Times New Roman" w:hAnsi="Times New Roman" w:cs="Times New Roman"/>
          <w:color w:val="00000A"/>
          <w:sz w:val="24"/>
          <w:szCs w:val="24"/>
        </w:rPr>
        <w:t>3. Nel terzo caso, l’allievo segue un percorso scolastico che, nei contenuti,</w:t>
      </w:r>
      <w:r>
        <w:rPr>
          <w:rFonts w:ascii="Times New Roman" w:eastAsia="Times New Roman" w:hAnsi="Times New Roman" w:cs="Times New Roman"/>
          <w:color w:val="00000A"/>
          <w:sz w:val="24"/>
          <w:szCs w:val="24"/>
        </w:rPr>
        <w:t xml:space="preserve"> nelle modalità didattiche e di verifica e nella valutazione, si discosta in vario grado dalla programmazione di classe tanto da prevedere la strutturazione di un curricolo peculiare fortemente differenziato e costruito sulla base delle caratteristiche e d</w:t>
      </w:r>
      <w:r>
        <w:rPr>
          <w:rFonts w:ascii="Times New Roman" w:eastAsia="Times New Roman" w:hAnsi="Times New Roman" w:cs="Times New Roman"/>
          <w:color w:val="00000A"/>
          <w:sz w:val="24"/>
          <w:szCs w:val="24"/>
        </w:rPr>
        <w:t>elle potenzialità cognitive, affettive, relazionali e personali dell'alunno.</w:t>
      </w:r>
    </w:p>
    <w:p w:rsidR="00CE79B8" w:rsidRDefault="00A01B5E">
      <w:pPr>
        <w:spacing w:after="57"/>
        <w:ind w:left="708"/>
        <w:jc w:val="both"/>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Affinché tutta la programmazione sia definibile "ad obiettivi differenziati” è sufficiente che sia tale quella di almeno una disciplina.</w:t>
      </w:r>
    </w:p>
    <w:p w:rsidR="00CE79B8" w:rsidRDefault="00A01B5E">
      <w:pPr>
        <w:spacing w:after="57"/>
        <w:ind w:left="708"/>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Al termine degli studi, lo studente non co</w:t>
      </w:r>
      <w:r>
        <w:rPr>
          <w:rFonts w:ascii="Times New Roman" w:eastAsia="Times New Roman" w:hAnsi="Times New Roman" w:cs="Times New Roman"/>
          <w:b/>
          <w:color w:val="00000A"/>
          <w:sz w:val="24"/>
          <w:szCs w:val="24"/>
        </w:rPr>
        <w:t>nsegue il Diploma ma una Certificazione di Competenze finalizzata all’inserimento lavorativo.</w:t>
      </w:r>
    </w:p>
    <w:p w:rsidR="00CE79B8" w:rsidRDefault="00A01B5E">
      <w:pPr>
        <w:spacing w:after="57"/>
        <w:ind w:left="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 particolare per l’alunno che segue una programmazione ad obiettivi differenziati è prioritaria l’acquisizione di competenze specifiche spendibili in un contesto extrascolastico e lavorativo. Ciò avviene attraverso progetti sperimentali o consolidati qua</w:t>
      </w:r>
      <w:r>
        <w:rPr>
          <w:rFonts w:ascii="Times New Roman" w:eastAsia="Times New Roman" w:hAnsi="Times New Roman" w:cs="Times New Roman"/>
          <w:color w:val="00000A"/>
          <w:sz w:val="24"/>
          <w:szCs w:val="24"/>
        </w:rPr>
        <w:t>li:</w:t>
      </w:r>
    </w:p>
    <w:p w:rsidR="00CE79B8" w:rsidRDefault="00A01B5E">
      <w:pPr>
        <w:numPr>
          <w:ilvl w:val="0"/>
          <w:numId w:val="1"/>
        </w:numPr>
        <w:spacing w:after="57"/>
        <w:ind w:left="708"/>
        <w:jc w:val="both"/>
        <w:rPr>
          <w:rFonts w:ascii="Times New Roman" w:eastAsia="Times New Roman" w:hAnsi="Times New Roman" w:cs="Times New Roman"/>
          <w:color w:val="00000A"/>
          <w:sz w:val="24"/>
          <w:szCs w:val="24"/>
        </w:rPr>
      </w:pPr>
      <w:proofErr w:type="gramStart"/>
      <w:r>
        <w:rPr>
          <w:rFonts w:ascii="Times New Roman" w:eastAsia="Times New Roman" w:hAnsi="Times New Roman" w:cs="Times New Roman"/>
          <w:color w:val="00000A"/>
          <w:sz w:val="24"/>
          <w:szCs w:val="24"/>
        </w:rPr>
        <w:t>Progetti  e</w:t>
      </w:r>
      <w:proofErr w:type="gramEnd"/>
      <w:r>
        <w:rPr>
          <w:rFonts w:ascii="Times New Roman" w:eastAsia="Times New Roman" w:hAnsi="Times New Roman" w:cs="Times New Roman"/>
          <w:color w:val="00000A"/>
          <w:sz w:val="24"/>
          <w:szCs w:val="24"/>
        </w:rPr>
        <w:t xml:space="preserve"> laboratori didattici;</w:t>
      </w:r>
    </w:p>
    <w:p w:rsidR="00CE79B8" w:rsidRDefault="00A01B5E">
      <w:pPr>
        <w:numPr>
          <w:ilvl w:val="0"/>
          <w:numId w:val="1"/>
        </w:numPr>
        <w:spacing w:after="57"/>
        <w:ind w:left="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Progetti Scuola–Territorio;</w:t>
      </w:r>
    </w:p>
    <w:p w:rsidR="00CE79B8" w:rsidRDefault="00A01B5E">
      <w:pPr>
        <w:numPr>
          <w:ilvl w:val="0"/>
          <w:numId w:val="1"/>
        </w:numPr>
        <w:spacing w:after="57"/>
        <w:ind w:left="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Percorsi di orientamento integrati tra Formazione, Scuola e Territorio.</w:t>
      </w:r>
    </w:p>
    <w:p w:rsidR="00CE79B8" w:rsidRDefault="00CE79B8">
      <w:pPr>
        <w:spacing w:after="57"/>
        <w:jc w:val="both"/>
        <w:rPr>
          <w:rFonts w:ascii="Times New Roman" w:eastAsia="Times New Roman" w:hAnsi="Times New Roman" w:cs="Times New Roman"/>
          <w:color w:val="00000A"/>
          <w:sz w:val="24"/>
          <w:szCs w:val="24"/>
        </w:rPr>
      </w:pPr>
    </w:p>
    <w:p w:rsidR="00CE79B8" w:rsidRDefault="00A01B5E">
      <w:pPr>
        <w:spacing w:after="57"/>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Progetti e laboratori didattici</w:t>
      </w:r>
    </w:p>
    <w:p w:rsidR="00CE79B8" w:rsidRDefault="00A01B5E">
      <w:pPr>
        <w:spacing w:after="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Sono strutturati partendo dai bisogni speciali degli alunni con disabilità e volti alla progettazione di percorsi utili alla socializzazione, al rafforzamento della consapevolezza di sé e del sentimento di autoefficacia, all’acquisizione di competenze spen</w:t>
      </w:r>
      <w:r>
        <w:rPr>
          <w:rFonts w:ascii="Times New Roman" w:eastAsia="Times New Roman" w:hAnsi="Times New Roman" w:cs="Times New Roman"/>
          <w:color w:val="00000A"/>
          <w:sz w:val="24"/>
          <w:szCs w:val="24"/>
        </w:rPr>
        <w:t>dibili in una prospettiva di vita il più possibile autonoma.</w:t>
      </w:r>
    </w:p>
    <w:p w:rsidR="00CE79B8" w:rsidRDefault="00A01B5E">
      <w:pPr>
        <w:spacing w:after="5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I progetti sono rivolti principalmente agli alunni che seguono una programmazione per obiettivi differenziati ma non si esclude anche la partecipazione di altri alunni qualora questo non dovesse </w:t>
      </w:r>
      <w:r>
        <w:rPr>
          <w:rFonts w:ascii="Times New Roman" w:eastAsia="Times New Roman" w:hAnsi="Times New Roman" w:cs="Times New Roman"/>
          <w:color w:val="000000"/>
          <w:sz w:val="24"/>
          <w:szCs w:val="24"/>
        </w:rPr>
        <w:t>essere di impedimento alla programmazione didattica</w:t>
      </w:r>
    </w:p>
    <w:p w:rsidR="00CE79B8" w:rsidRDefault="00CE79B8">
      <w:pPr>
        <w:spacing w:after="57"/>
        <w:jc w:val="both"/>
        <w:rPr>
          <w:rFonts w:ascii="Times New Roman" w:eastAsia="Times New Roman" w:hAnsi="Times New Roman" w:cs="Times New Roman"/>
          <w:color w:val="00000A"/>
          <w:sz w:val="24"/>
          <w:szCs w:val="24"/>
        </w:rPr>
      </w:pP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b/>
          <w:sz w:val="24"/>
          <w:szCs w:val="24"/>
        </w:rPr>
        <w:t>Progetti Scuola – Territorio</w:t>
      </w:r>
    </w:p>
    <w:p w:rsidR="00CE79B8" w:rsidRDefault="00A01B5E">
      <w:pPr>
        <w:spacing w:after="5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Questi progetti realizzano esperienze integrate fra scuola e territorio. Le caratteristiche di questo modello organizzativo sono la presa in carico dell'alunno da parte della</w:t>
      </w:r>
      <w:r>
        <w:rPr>
          <w:rFonts w:ascii="Times New Roman" w:eastAsia="Times New Roman" w:hAnsi="Times New Roman" w:cs="Times New Roman"/>
          <w:sz w:val="24"/>
          <w:szCs w:val="24"/>
        </w:rPr>
        <w:t xml:space="preserve"> Scuola per attività svolte in classe e/o in aula attrezzata e l’utilizzo parziale di centri specializzati, previa apposita convenzione tra la Scuola, il Comune, l'A.U.S.L. di competenza ed i centri o le strutture del territorio interessati.</w:t>
      </w:r>
    </w:p>
    <w:p w:rsidR="00CE79B8" w:rsidRDefault="00CE79B8">
      <w:pPr>
        <w:spacing w:after="57"/>
        <w:rPr>
          <w:rFonts w:ascii="Times New Roman" w:eastAsia="Times New Roman" w:hAnsi="Times New Roman" w:cs="Times New Roman"/>
          <w:b/>
          <w:sz w:val="24"/>
          <w:szCs w:val="24"/>
        </w:rPr>
      </w:pP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P.I.A.F.S.T. </w:t>
      </w:r>
      <w:r>
        <w:rPr>
          <w:rFonts w:ascii="Times New Roman" w:eastAsia="Times New Roman" w:hAnsi="Times New Roman" w:cs="Times New Roman"/>
          <w:b/>
          <w:sz w:val="24"/>
          <w:szCs w:val="24"/>
        </w:rPr>
        <w:t>(Percorsi Integrati in Alternanza tra Formazione, Scuola e Territorio)</w:t>
      </w:r>
    </w:p>
    <w:p w:rsidR="00CE79B8" w:rsidRDefault="00A01B5E">
      <w:pPr>
        <w:spacing w:after="5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Per gli alunni frequentanti gli ultimi anni della Scuola secondaria di Secondo grado, per i quali il Gruppo Operativo ha individuato l’opportunità di orientamento in alternanza con l’am</w:t>
      </w:r>
      <w:r>
        <w:rPr>
          <w:rFonts w:ascii="Times New Roman" w:eastAsia="Times New Roman" w:hAnsi="Times New Roman" w:cs="Times New Roman"/>
          <w:sz w:val="24"/>
          <w:szCs w:val="24"/>
        </w:rPr>
        <w:t>biente lavorativo, si possono prevedere Percorsi Integrati in Alternanza tra Formazione, Scuola e Territorio (P.I.A.F.S.T.) sostenuti dalla Provincia di Bologna e realizzati con la collaborazione della Formazione Professionale. Tali percorsi si strutturano</w:t>
      </w:r>
      <w:r>
        <w:rPr>
          <w:rFonts w:ascii="Times New Roman" w:eastAsia="Times New Roman" w:hAnsi="Times New Roman" w:cs="Times New Roman"/>
          <w:sz w:val="24"/>
          <w:szCs w:val="24"/>
        </w:rPr>
        <w:t xml:space="preserve"> attraverso specifiche attività curricolari, svolte anche in ambienti esterni alla scuola (imprese e/o laboratori dell'Ente di Formazione). Tali percorsi sono strutturati con una valenza formativa peculiari rispetto al momento in cui vengono attivati: per </w:t>
      </w:r>
      <w:r>
        <w:rPr>
          <w:rFonts w:ascii="Times New Roman" w:eastAsia="Times New Roman" w:hAnsi="Times New Roman" w:cs="Times New Roman"/>
          <w:sz w:val="24"/>
          <w:szCs w:val="24"/>
        </w:rPr>
        <w:t xml:space="preserve">il 3° anno seguono una finalità orientativa, per il 4° e il 5° anno la finalità è quella di avvicinamento al lavoro. </w:t>
      </w:r>
    </w:p>
    <w:p w:rsidR="00CE79B8" w:rsidRDefault="00CE79B8">
      <w:pPr>
        <w:spacing w:after="57"/>
        <w:rPr>
          <w:rFonts w:ascii="Times New Roman" w:eastAsia="Times New Roman" w:hAnsi="Times New Roman" w:cs="Times New Roman"/>
          <w:b/>
          <w:sz w:val="24"/>
          <w:szCs w:val="24"/>
        </w:rPr>
      </w:pP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b/>
          <w:sz w:val="24"/>
          <w:szCs w:val="24"/>
        </w:rPr>
        <w:t>Esame di Stato e alunni disabili</w:t>
      </w:r>
    </w:p>
    <w:p w:rsidR="00CE79B8" w:rsidRDefault="00A01B5E">
      <w:pPr>
        <w:spacing w:after="5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L’esame di stato è un momento molto importante non solo in quanto sancisce la conclusione del percorso d</w:t>
      </w:r>
      <w:r>
        <w:rPr>
          <w:rFonts w:ascii="Times New Roman" w:eastAsia="Times New Roman" w:hAnsi="Times New Roman" w:cs="Times New Roman"/>
          <w:sz w:val="24"/>
          <w:szCs w:val="24"/>
        </w:rPr>
        <w:t>i studi ma soprattutto perché ne determina il completamento nell’ottica della continuità didattica. Perché sia coerente con l’azione educativa e didattica realizzata nell’ultimo anno di corso, la normativa prevede all’art.5 comma 2 del </w:t>
      </w:r>
      <w:hyperlink r:id="rId9">
        <w:r>
          <w:rPr>
            <w:rFonts w:ascii="Times New Roman" w:eastAsia="Times New Roman" w:hAnsi="Times New Roman" w:cs="Times New Roman"/>
            <w:color w:val="000000"/>
            <w:sz w:val="24"/>
            <w:szCs w:val="24"/>
            <w:u w:val="single"/>
          </w:rPr>
          <w:t>DPR n.323/1998</w:t>
        </w:r>
      </w:hyperlink>
      <w:r>
        <w:rPr>
          <w:rFonts w:ascii="Times New Roman" w:eastAsia="Times New Roman" w:hAnsi="Times New Roman" w:cs="Times New Roman"/>
          <w:sz w:val="24"/>
          <w:szCs w:val="24"/>
        </w:rPr>
        <w:t>, anche citato nell’art.6 comma 1 dell’</w:t>
      </w:r>
      <w:hyperlink r:id="rId10">
        <w:r>
          <w:rPr>
            <w:rFonts w:ascii="Times New Roman" w:eastAsia="Times New Roman" w:hAnsi="Times New Roman" w:cs="Times New Roman"/>
            <w:color w:val="000000"/>
            <w:sz w:val="24"/>
            <w:szCs w:val="24"/>
            <w:u w:val="single"/>
          </w:rPr>
          <w:t>OM n.257/2017</w:t>
        </w:r>
      </w:hyperlink>
      <w:r>
        <w:rPr>
          <w:rFonts w:ascii="Times New Roman" w:eastAsia="Times New Roman" w:hAnsi="Times New Roman" w:cs="Times New Roman"/>
          <w:sz w:val="24"/>
          <w:szCs w:val="24"/>
        </w:rPr>
        <w:t xml:space="preserve">, che il consiglio di classe elabori entro il 15 Maggio un documento che descriva alla commissione d’esame il percorso didattico seguito dalla classe. In tale documento vengono esplicitati “i contenuti, i metodi, i mezzi, gli spazi ed i tempi del percorso </w:t>
      </w:r>
      <w:r>
        <w:rPr>
          <w:rFonts w:ascii="Times New Roman" w:eastAsia="Times New Roman" w:hAnsi="Times New Roman" w:cs="Times New Roman"/>
          <w:sz w:val="24"/>
          <w:szCs w:val="24"/>
        </w:rPr>
        <w:t>formativo, nonché i criteri, gli strumenti di valutazione adottati e gli obiettivi raggiunti” anche in riferimento agli alunni certificati della classe. In questo caso, il quadro preciso riferito a tipologia di deficit, specifiche difficoltà e potenzialità</w:t>
      </w:r>
      <w:r>
        <w:rPr>
          <w:rFonts w:ascii="Times New Roman" w:eastAsia="Times New Roman" w:hAnsi="Times New Roman" w:cs="Times New Roman"/>
          <w:sz w:val="24"/>
          <w:szCs w:val="24"/>
        </w:rPr>
        <w:t>, obiettivi specifici, tempi e modalità di verifica dei contenuti, nonché strumenti di valutazione, viene delineato all’interno di una portfolio che verrà presentato alla commissione di esame assieme al documento del 15 Maggio ma che, per evidenti motivi d</w:t>
      </w:r>
      <w:r>
        <w:rPr>
          <w:rFonts w:ascii="Times New Roman" w:eastAsia="Times New Roman" w:hAnsi="Times New Roman" w:cs="Times New Roman"/>
          <w:sz w:val="24"/>
          <w:szCs w:val="24"/>
        </w:rPr>
        <w:t>i privacy, non viene reso pubblico come quest’ultimo. Nel portfolio sarà presente la seguente documentazione: diagnosi funzionale, profilo dinamico funzionale, programmazione educativa individualizzata, relazione di presentazione dell’alunno, relazione fin</w:t>
      </w:r>
      <w:r>
        <w:rPr>
          <w:rFonts w:ascii="Times New Roman" w:eastAsia="Times New Roman" w:hAnsi="Times New Roman" w:cs="Times New Roman"/>
          <w:sz w:val="24"/>
          <w:szCs w:val="24"/>
        </w:rPr>
        <w:t>ale dell’anno scolastico, testi delle prove di verifica svolte, eventuali tabelle di valutazione personalizzate, testi delle simulazioni d’esame, eventuali proposte testi di verifica equipollenti. La commissione d’esame viene quindi messa al corrente in ma</w:t>
      </w:r>
      <w:r>
        <w:rPr>
          <w:rFonts w:ascii="Times New Roman" w:eastAsia="Times New Roman" w:hAnsi="Times New Roman" w:cs="Times New Roman"/>
          <w:sz w:val="24"/>
          <w:szCs w:val="24"/>
        </w:rPr>
        <w:t>niera dettagliata delle caratteristiche dell’alunno disabile e delle specifiche modalità didattiche seguite durante il suo percorso scolastico.</w:t>
      </w:r>
    </w:p>
    <w:p w:rsidR="00CE79B8" w:rsidRDefault="00A01B5E">
      <w:pPr>
        <w:numPr>
          <w:ilvl w:val="0"/>
          <w:numId w:val="11"/>
        </w:numPr>
        <w:spacing w:after="57"/>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 i ragazzi per cui è stato predisposto un P.E.I. ad obiettivi curricolari</w:t>
      </w:r>
      <w:r>
        <w:rPr>
          <w:rFonts w:ascii="Times New Roman" w:eastAsia="Times New Roman" w:hAnsi="Times New Roman" w:cs="Times New Roman"/>
          <w:sz w:val="24"/>
          <w:szCs w:val="24"/>
        </w:rPr>
        <w:t xml:space="preserve"> (per tutte le discipline)</w:t>
      </w:r>
      <w:r>
        <w:rPr>
          <w:rFonts w:ascii="Times New Roman" w:eastAsia="Times New Roman" w:hAnsi="Times New Roman" w:cs="Times New Roman"/>
          <w:b/>
          <w:sz w:val="24"/>
          <w:szCs w:val="24"/>
        </w:rPr>
        <w:t xml:space="preserve"> oppure un</w:t>
      </w:r>
      <w:r>
        <w:rPr>
          <w:rFonts w:ascii="Times New Roman" w:eastAsia="Times New Roman" w:hAnsi="Times New Roman" w:cs="Times New Roman"/>
          <w:b/>
          <w:sz w:val="24"/>
          <w:szCs w:val="24"/>
        </w:rPr>
        <w:t xml:space="preserve"> P.E.I. ad obiettivi essenziali</w:t>
      </w:r>
      <w:r>
        <w:rPr>
          <w:rFonts w:ascii="Times New Roman" w:eastAsia="Times New Roman" w:hAnsi="Times New Roman" w:cs="Times New Roman"/>
          <w:sz w:val="24"/>
          <w:szCs w:val="24"/>
        </w:rPr>
        <w:t xml:space="preserve"> (in almeno una disciplina) e in continuità con le modalità didattiche seguite durante l’anno scolastico, le prove somministrate all’esame di Stato potranno essere equipollenti, ai sensi dell’art. 6 comma 1 del </w:t>
      </w:r>
      <w:hyperlink r:id="rId11">
        <w:r>
          <w:rPr>
            <w:rFonts w:ascii="Times New Roman" w:eastAsia="Times New Roman" w:hAnsi="Times New Roman" w:cs="Times New Roman"/>
            <w:color w:val="000000"/>
            <w:sz w:val="24"/>
            <w:szCs w:val="24"/>
            <w:u w:val="single"/>
          </w:rPr>
          <w:t>DPR n.323/1998</w:t>
        </w:r>
      </w:hyperlink>
      <w:r>
        <w:rPr>
          <w:rFonts w:ascii="Times New Roman" w:eastAsia="Times New Roman" w:hAnsi="Times New Roman" w:cs="Times New Roman"/>
          <w:sz w:val="24"/>
          <w:szCs w:val="24"/>
        </w:rPr>
        <w:t xml:space="preserve"> e dell' art. 22 dell’</w:t>
      </w:r>
      <w:hyperlink r:id="rId12">
        <w:r>
          <w:rPr>
            <w:rFonts w:ascii="Times New Roman" w:eastAsia="Times New Roman" w:hAnsi="Times New Roman" w:cs="Times New Roman"/>
            <w:color w:val="000000"/>
            <w:sz w:val="24"/>
            <w:szCs w:val="24"/>
            <w:u w:val="single"/>
          </w:rPr>
          <w:t>OM n.257/2017</w:t>
        </w:r>
      </w:hyperlink>
      <w:r>
        <w:rPr>
          <w:rFonts w:ascii="Times New Roman" w:eastAsia="Times New Roman" w:hAnsi="Times New Roman" w:cs="Times New Roman"/>
          <w:sz w:val="24"/>
          <w:szCs w:val="24"/>
          <w:u w:val="single"/>
        </w:rPr>
        <w:t>.</w:t>
      </w:r>
    </w:p>
    <w:p w:rsidR="00CE79B8" w:rsidRDefault="00A01B5E">
      <w:pPr>
        <w:spacing w:after="57"/>
        <w:jc w:val="both"/>
      </w:pPr>
      <w:r>
        <w:rPr>
          <w:rFonts w:ascii="Times New Roman" w:eastAsia="Times New Roman" w:hAnsi="Times New Roman" w:cs="Times New Roman"/>
          <w:sz w:val="24"/>
          <w:szCs w:val="24"/>
        </w:rPr>
        <w:t xml:space="preserve">Per </w:t>
      </w:r>
      <w:r>
        <w:rPr>
          <w:rFonts w:ascii="Times New Roman" w:eastAsia="Times New Roman" w:hAnsi="Times New Roman" w:cs="Times New Roman"/>
          <w:b/>
          <w:sz w:val="24"/>
          <w:szCs w:val="24"/>
        </w:rPr>
        <w:t>“Equipollente”</w:t>
      </w:r>
      <w:r>
        <w:rPr>
          <w:rFonts w:ascii="Times New Roman" w:eastAsia="Times New Roman" w:hAnsi="Times New Roman" w:cs="Times New Roman"/>
          <w:sz w:val="24"/>
          <w:szCs w:val="24"/>
        </w:rPr>
        <w:t xml:space="preserve"> si intende una prova che, anche se diversa, conserva lo stesso valore e la stessa efficacia. Di conseg</w:t>
      </w:r>
      <w:r>
        <w:rPr>
          <w:rFonts w:ascii="Times New Roman" w:eastAsia="Times New Roman" w:hAnsi="Times New Roman" w:cs="Times New Roman"/>
          <w:sz w:val="24"/>
          <w:szCs w:val="24"/>
        </w:rPr>
        <w:t>uenza, una prova è equipollente quando prevede la verifica del raggiungimento di specifiche conoscenze e competenze attraverso almeno una delle seguenti condizioni: contenuti semplificati o ridotti, diversa tipologia di presentazione dei quesiti, strumenti</w:t>
      </w:r>
      <w:r>
        <w:rPr>
          <w:rFonts w:ascii="Times New Roman" w:eastAsia="Times New Roman" w:hAnsi="Times New Roman" w:cs="Times New Roman"/>
          <w:sz w:val="24"/>
          <w:szCs w:val="24"/>
        </w:rPr>
        <w:t xml:space="preserve"> tecnici specifici, tempi </w:t>
      </w:r>
      <w:r>
        <w:rPr>
          <w:rFonts w:ascii="Times New Roman" w:eastAsia="Times New Roman" w:hAnsi="Times New Roman" w:cs="Times New Roman"/>
          <w:sz w:val="24"/>
          <w:szCs w:val="24"/>
        </w:rPr>
        <w:lastRenderedPageBreak/>
        <w:t>di svolgimento più lunghi. Come anticipato, la valutazione delle stesse potrà seguire criteri e tabelle individualizzate.</w:t>
      </w:r>
    </w:p>
    <w:p w:rsidR="00CE79B8" w:rsidRDefault="00A01B5E">
      <w:pPr>
        <w:spacing w:after="5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Allo stesso modo la prova orale sarà conforme alla programmazione educativa individualizzata per obiettivi e</w:t>
      </w:r>
      <w:r>
        <w:rPr>
          <w:rFonts w:ascii="Times New Roman" w:eastAsia="Times New Roman" w:hAnsi="Times New Roman" w:cs="Times New Roman"/>
          <w:sz w:val="24"/>
          <w:szCs w:val="24"/>
        </w:rPr>
        <w:t>ssenziali. Al superamento delle prove, il candidato consegue il diploma senza alcun riferimento all’eventualità di equipollenza delle prove sostenute o programmazione ad obiettivi essenziali.</w:t>
      </w:r>
    </w:p>
    <w:p w:rsidR="00CE79B8" w:rsidRDefault="00A01B5E">
      <w:pPr>
        <w:numPr>
          <w:ilvl w:val="0"/>
          <w:numId w:val="18"/>
        </w:numPr>
        <w:spacing w:after="57"/>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Gli studenti per cui è stato predisposto un P.E.I. ad obiettivi </w:t>
      </w:r>
      <w:r>
        <w:rPr>
          <w:rFonts w:ascii="Times New Roman" w:eastAsia="Times New Roman" w:hAnsi="Times New Roman" w:cs="Times New Roman"/>
          <w:b/>
          <w:sz w:val="24"/>
          <w:szCs w:val="24"/>
        </w:rPr>
        <w:t xml:space="preserve">differenziati </w:t>
      </w:r>
      <w:r>
        <w:rPr>
          <w:rFonts w:ascii="Times New Roman" w:eastAsia="Times New Roman" w:hAnsi="Times New Roman" w:cs="Times New Roman"/>
          <w:sz w:val="24"/>
          <w:szCs w:val="24"/>
        </w:rPr>
        <w:t>avranno seguito nel corso dell’anno un percorso del tutto differente, differenziato appunto, sia nei contenuti sia nelle strategie e nelle modalità didattiche sia negli obiettivi prefissati. Esso si distacca fortemente nella forma e nella sos</w:t>
      </w:r>
      <w:r>
        <w:rPr>
          <w:rFonts w:ascii="Times New Roman" w:eastAsia="Times New Roman" w:hAnsi="Times New Roman" w:cs="Times New Roman"/>
          <w:sz w:val="24"/>
          <w:szCs w:val="24"/>
        </w:rPr>
        <w:t>tanza dalla programmazione della classe tanto da non poter essere riconducibile in alcun modo ad essa. Le verifiche seguono contenuti e modalità di somministrazione e valutazione del tutto individualizzati e differenziati. Conformemente a ciò, all’esame di</w:t>
      </w:r>
      <w:r>
        <w:rPr>
          <w:rFonts w:ascii="Times New Roman" w:eastAsia="Times New Roman" w:hAnsi="Times New Roman" w:cs="Times New Roman"/>
          <w:sz w:val="24"/>
          <w:szCs w:val="24"/>
        </w:rPr>
        <w:t xml:space="preserve"> Stato gli studenti svolgono prove scritte assolutamente differenziate rispetto a quelle ministeriali e anche la prova orale sarà adeguata alla specifica differenziazione del curricolo. Al superamento dell’esame, lo studente non consegue il diploma ma un c</w:t>
      </w:r>
      <w:r>
        <w:rPr>
          <w:rFonts w:ascii="Times New Roman" w:eastAsia="Times New Roman" w:hAnsi="Times New Roman" w:cs="Times New Roman"/>
          <w:sz w:val="24"/>
          <w:szCs w:val="24"/>
        </w:rPr>
        <w:t>ertificazione di competenze.</w:t>
      </w:r>
    </w:p>
    <w:p w:rsidR="00CE79B8" w:rsidRDefault="00CE79B8">
      <w:pPr>
        <w:spacing w:after="57"/>
        <w:jc w:val="both"/>
        <w:rPr>
          <w:rFonts w:ascii="Times New Roman" w:eastAsia="Times New Roman" w:hAnsi="Times New Roman" w:cs="Times New Roman"/>
          <w:sz w:val="24"/>
          <w:szCs w:val="24"/>
        </w:rPr>
      </w:pP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b/>
          <w:sz w:val="24"/>
          <w:szCs w:val="24"/>
        </w:rPr>
        <w:t>Orientamento in uscita e alunni disabili</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scuola non esaurisce le proprie funzioni educative e formative con il conseguimento del titolo di studio finale ma ha l’importante compito di orientare i propri studenti anche per il percorso successivo a quello scolastico, professionale o universitario</w:t>
      </w:r>
      <w:r>
        <w:rPr>
          <w:rFonts w:ascii="Times New Roman" w:eastAsia="Times New Roman" w:hAnsi="Times New Roman" w:cs="Times New Roman"/>
          <w:sz w:val="24"/>
          <w:szCs w:val="24"/>
        </w:rPr>
        <w:t>.</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quanto riguarda l’orientamento e l’inserimento lavorativo, gli studenti certificati hanno la possibilità:</w:t>
      </w:r>
    </w:p>
    <w:p w:rsidR="00CE79B8" w:rsidRDefault="00A01B5E">
      <w:pPr>
        <w:numPr>
          <w:ilvl w:val="0"/>
          <w:numId w:val="7"/>
        </w:num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seno al percorso di alternanza scuola-lavoro disciplinato dagli articoli 33 e 42 della legge 107/2015, di seguire lezioni in classe e stage e</w:t>
      </w:r>
      <w:r>
        <w:rPr>
          <w:rFonts w:ascii="Times New Roman" w:eastAsia="Times New Roman" w:hAnsi="Times New Roman" w:cs="Times New Roman"/>
          <w:sz w:val="24"/>
          <w:szCs w:val="24"/>
        </w:rPr>
        <w:t xml:space="preserve">sterni alla scuola, coerentemente al P.E.I., alle proprie attitudini e potenzialità; </w:t>
      </w:r>
    </w:p>
    <w:p w:rsidR="00CE79B8" w:rsidRDefault="00A01B5E">
      <w:pPr>
        <w:numPr>
          <w:ilvl w:val="0"/>
          <w:numId w:val="7"/>
        </w:numPr>
        <w:spacing w:after="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w:t>
      </w:r>
      <w:proofErr w:type="gramEnd"/>
      <w:r>
        <w:rPr>
          <w:rFonts w:ascii="Times New Roman" w:eastAsia="Times New Roman" w:hAnsi="Times New Roman" w:cs="Times New Roman"/>
          <w:sz w:val="24"/>
          <w:szCs w:val="24"/>
        </w:rPr>
        <w:t xml:space="preserve"> partecipare ai progetti sopra esposti attivati durante l’anno scolastico.</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quanto riguarda il percorso universitario, ricordiamo che l’Università degli Studi di Bol</w:t>
      </w:r>
      <w:r>
        <w:rPr>
          <w:rFonts w:ascii="Times New Roman" w:eastAsia="Times New Roman" w:hAnsi="Times New Roman" w:cs="Times New Roman"/>
          <w:sz w:val="24"/>
          <w:szCs w:val="24"/>
        </w:rPr>
        <w:t>ogna ha sottoscritto l’accordo di programma metropolitano per l’inclusione degli studenti disabili relativo al periodo 2016-2021.</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Nell’incontro del 10 aprile 2017, l'Università di Bologna ha quindi messo a conoscenza i referenti per la disabilità e l’inclu</w:t>
      </w:r>
      <w:r>
        <w:rPr>
          <w:rFonts w:ascii="Times New Roman" w:eastAsia="Times New Roman" w:hAnsi="Times New Roman" w:cs="Times New Roman"/>
          <w:sz w:val="24"/>
          <w:szCs w:val="24"/>
        </w:rPr>
        <w:t>sione della scuola secondaria di secondo grado della tipologia di sostegno offerta agli alunni con difficoltà certificate.</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L’eventuale scelta del percorso universitario è dunque orientata attraverso l’intervento dell’insegnante di sostegno e del referente </w:t>
      </w:r>
      <w:r>
        <w:rPr>
          <w:rFonts w:ascii="Times New Roman" w:eastAsia="Times New Roman" w:hAnsi="Times New Roman" w:cs="Times New Roman"/>
          <w:sz w:val="24"/>
          <w:szCs w:val="24"/>
        </w:rPr>
        <w:t>dell’inclusione in base a tali indicazioni e all’eventuale contatto con gli uffici universitari dedicati.</w:t>
      </w:r>
    </w:p>
    <w:p w:rsidR="00CE79B8" w:rsidRDefault="00CE79B8">
      <w:pPr>
        <w:spacing w:after="57"/>
        <w:jc w:val="both"/>
        <w:rPr>
          <w:rFonts w:ascii="Times New Roman" w:eastAsia="Times New Roman" w:hAnsi="Times New Roman" w:cs="Times New Roman"/>
          <w:sz w:val="24"/>
          <w:szCs w:val="24"/>
        </w:rPr>
      </w:pP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b/>
          <w:sz w:val="24"/>
          <w:szCs w:val="24"/>
        </w:rPr>
        <w:t>Punti di forza e criticità dell’intervento di sostegno</w:t>
      </w:r>
      <w:r>
        <w:rPr>
          <w:rFonts w:ascii="Times New Roman" w:eastAsia="Times New Roman" w:hAnsi="Times New Roman" w:cs="Times New Roman"/>
          <w:b/>
          <w:sz w:val="24"/>
          <w:szCs w:val="24"/>
        </w:rPr>
        <w:tab/>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È fondamentale definire i punti di forza e le criticità dell’intervento educativo descritto e</w:t>
      </w:r>
      <w:r>
        <w:rPr>
          <w:rFonts w:ascii="Times New Roman" w:eastAsia="Times New Roman" w:hAnsi="Times New Roman" w:cs="Times New Roman"/>
          <w:sz w:val="24"/>
          <w:szCs w:val="24"/>
        </w:rPr>
        <w:t xml:space="preserve"> quindi strutturare in maniera consapevole e ponderata gli interventi futuri.</w:t>
      </w:r>
    </w:p>
    <w:p w:rsidR="00CE79B8" w:rsidRDefault="00A01B5E">
      <w:pPr>
        <w:numPr>
          <w:ilvl w:val="0"/>
          <w:numId w:val="1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Punti di forza:</w:t>
      </w:r>
    </w:p>
    <w:p w:rsidR="00CE79B8" w:rsidRDefault="00A01B5E">
      <w:pPr>
        <w:numPr>
          <w:ilvl w:val="0"/>
          <w:numId w:val="14"/>
        </w:num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capacità</w:t>
      </w:r>
      <w:proofErr w:type="gramEnd"/>
      <w:r>
        <w:rPr>
          <w:rFonts w:ascii="Times New Roman" w:eastAsia="Times New Roman" w:hAnsi="Times New Roman" w:cs="Times New Roman"/>
          <w:sz w:val="24"/>
          <w:szCs w:val="24"/>
        </w:rPr>
        <w:t xml:space="preserve"> di collaborazione tra gli insegnanti del gruppo di sostegno e gli insegnanti curricolari al fine di promuovere il successo scolastico e formativo degli a</w:t>
      </w:r>
      <w:r>
        <w:rPr>
          <w:rFonts w:ascii="Times New Roman" w:eastAsia="Times New Roman" w:hAnsi="Times New Roman" w:cs="Times New Roman"/>
          <w:sz w:val="24"/>
          <w:szCs w:val="24"/>
        </w:rPr>
        <w:t>lunni con disabilità;</w:t>
      </w:r>
    </w:p>
    <w:p w:rsidR="00CE79B8" w:rsidRDefault="00A01B5E">
      <w:pPr>
        <w:numPr>
          <w:ilvl w:val="0"/>
          <w:numId w:val="14"/>
        </w:num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organizzazione</w:t>
      </w:r>
      <w:proofErr w:type="gramEnd"/>
      <w:r>
        <w:rPr>
          <w:rFonts w:ascii="Times New Roman" w:eastAsia="Times New Roman" w:hAnsi="Times New Roman" w:cs="Times New Roman"/>
          <w:sz w:val="24"/>
          <w:szCs w:val="24"/>
        </w:rPr>
        <w:t xml:space="preserve"> di progetti e laboratori che permettono, anche in caso di programmazione differenziata, di maturare competenze spendibili in ambito lavorativo;</w:t>
      </w:r>
    </w:p>
    <w:p w:rsidR="00CE79B8" w:rsidRDefault="00A01B5E">
      <w:pPr>
        <w:numPr>
          <w:ilvl w:val="0"/>
          <w:numId w:val="14"/>
        </w:num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potenziamento</w:t>
      </w:r>
      <w:proofErr w:type="gramEnd"/>
      <w:r>
        <w:rPr>
          <w:rFonts w:ascii="Times New Roman" w:eastAsia="Times New Roman" w:hAnsi="Times New Roman" w:cs="Times New Roman"/>
          <w:sz w:val="24"/>
          <w:szCs w:val="24"/>
        </w:rPr>
        <w:t xml:space="preserve"> dell’integrazione scolastica e delle capacità di socializzazi</w:t>
      </w:r>
      <w:r>
        <w:rPr>
          <w:rFonts w:ascii="Times New Roman" w:eastAsia="Times New Roman" w:hAnsi="Times New Roman" w:cs="Times New Roman"/>
          <w:sz w:val="24"/>
          <w:szCs w:val="24"/>
        </w:rPr>
        <w:t>one degli studenti, disabili e non;</w:t>
      </w:r>
    </w:p>
    <w:p w:rsidR="00CE79B8" w:rsidRDefault="00A01B5E">
      <w:pPr>
        <w:numPr>
          <w:ilvl w:val="0"/>
          <w:numId w:val="14"/>
        </w:num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moltiplicazione</w:t>
      </w:r>
      <w:proofErr w:type="gramEnd"/>
      <w:r>
        <w:rPr>
          <w:rFonts w:ascii="Times New Roman" w:eastAsia="Times New Roman" w:hAnsi="Times New Roman" w:cs="Times New Roman"/>
          <w:sz w:val="24"/>
          <w:szCs w:val="24"/>
        </w:rPr>
        <w:t xml:space="preserve"> delle occasioni di confronto e comunicazione tra gli studenti finalizzata al raggiungimento di un sempre maggiore rispetto tra i pari.</w:t>
      </w:r>
    </w:p>
    <w:p w:rsidR="00CE79B8" w:rsidRDefault="00A01B5E">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Criticità:</w:t>
      </w:r>
    </w:p>
    <w:p w:rsidR="00CE79B8" w:rsidRDefault="00A01B5E">
      <w:pPr>
        <w:numPr>
          <w:ilvl w:val="0"/>
          <w:numId w:val="5"/>
        </w:numPr>
        <w:spacing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L’impianto che caratterizza i nostri indirizzi di studi (monte ore, numero delle discipline e raccordi fra le medesime ecc.) può rendere arduo il processo di apprendimento, soprattutto per i ragazzi con difficoltà certificate.</w:t>
      </w:r>
    </w:p>
    <w:p w:rsidR="00CE79B8" w:rsidRDefault="00CE79B8">
      <w:pPr>
        <w:spacing w:after="57"/>
        <w:rPr>
          <w:rFonts w:ascii="Times New Roman" w:eastAsia="Times New Roman" w:hAnsi="Times New Roman" w:cs="Times New Roman"/>
          <w:sz w:val="24"/>
          <w:szCs w:val="24"/>
        </w:rPr>
      </w:pPr>
    </w:p>
    <w:p w:rsidR="00CE79B8" w:rsidRDefault="00CE79B8">
      <w:pPr>
        <w:pBdr>
          <w:top w:val="nil"/>
          <w:left w:val="nil"/>
          <w:bottom w:val="nil"/>
          <w:right w:val="nil"/>
          <w:between w:val="nil"/>
        </w:pBdr>
        <w:spacing w:after="57" w:line="240" w:lineRule="auto"/>
        <w:jc w:val="both"/>
        <w:rPr>
          <w:rFonts w:ascii="Times New Roman" w:eastAsia="Times New Roman" w:hAnsi="Times New Roman" w:cs="Times New Roman"/>
          <w:color w:val="000000"/>
          <w:sz w:val="24"/>
          <w:szCs w:val="24"/>
        </w:rPr>
      </w:pPr>
    </w:p>
    <w:p w:rsidR="00CE79B8" w:rsidRDefault="00CE79B8">
      <w:pPr>
        <w:spacing w:after="57"/>
        <w:jc w:val="center"/>
        <w:rPr>
          <w:rFonts w:ascii="Times New Roman" w:eastAsia="Times New Roman" w:hAnsi="Times New Roman" w:cs="Times New Roman"/>
          <w:b/>
          <w:smallCaps/>
          <w:sz w:val="24"/>
          <w:szCs w:val="24"/>
        </w:rPr>
      </w:pPr>
    </w:p>
    <w:p w:rsidR="00CE79B8" w:rsidRDefault="00A01B5E">
      <w:pPr>
        <w:spacing w:after="57"/>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PIANO ANNUALE INCLUSIVITÀ</w:t>
      </w:r>
    </w:p>
    <w:p w:rsidR="00CE79B8" w:rsidRDefault="00A01B5E">
      <w:pPr>
        <w:spacing w:after="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Protocollo d’accoglienza per l’inserimento degli alunni stranieri</w:t>
      </w:r>
    </w:p>
    <w:p w:rsidR="00CE79B8" w:rsidRDefault="00CE79B8">
      <w:pPr>
        <w:spacing w:after="57"/>
        <w:jc w:val="center"/>
        <w:rPr>
          <w:rFonts w:ascii="Times New Roman" w:eastAsia="Times New Roman" w:hAnsi="Times New Roman" w:cs="Times New Roman"/>
          <w:b/>
          <w:sz w:val="24"/>
          <w:szCs w:val="24"/>
        </w:rPr>
      </w:pPr>
    </w:p>
    <w:p w:rsidR="00CE79B8" w:rsidRDefault="00A01B5E">
      <w:pPr>
        <w:spacing w:after="57"/>
        <w:rPr>
          <w:rFonts w:ascii="Times New Roman" w:eastAsia="Times New Roman" w:hAnsi="Times New Roman" w:cs="Times New Roman"/>
          <w:sz w:val="24"/>
          <w:szCs w:val="24"/>
        </w:rPr>
      </w:pPr>
      <w:r>
        <w:rPr>
          <w:rFonts w:ascii="Times New Roman" w:eastAsia="Times New Roman" w:hAnsi="Times New Roman" w:cs="Times New Roman"/>
          <w:b/>
          <w:sz w:val="24"/>
          <w:szCs w:val="24"/>
        </w:rPr>
        <w:t>1. Gli obiettivi</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Protocollo d’accoglienza è un documento che viene deliberato dal Collegio Docenti.</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Contiene le indicazioni riguardanti l’inserimento degli alunni immigrati, traccia in l</w:t>
      </w:r>
      <w:r>
        <w:rPr>
          <w:rFonts w:ascii="Times New Roman" w:eastAsia="Times New Roman" w:hAnsi="Times New Roman" w:cs="Times New Roman"/>
          <w:sz w:val="24"/>
          <w:szCs w:val="24"/>
        </w:rPr>
        <w:t>inea di massima le fasi dell’accoglienza e delle attività di facilitazione per l’apprendimento/consolidamento della lingua italiana, stabilisce i criteri di massima per la valutazione degli apprendimenti e delle competenze.</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È uno strumento di lavoro che vi</w:t>
      </w:r>
      <w:r>
        <w:rPr>
          <w:rFonts w:ascii="Times New Roman" w:eastAsia="Times New Roman" w:hAnsi="Times New Roman" w:cs="Times New Roman"/>
          <w:sz w:val="24"/>
          <w:szCs w:val="24"/>
        </w:rPr>
        <w:t>ene integrato e rivisto annualmente sulla base delle esperienze realizzate da tutti i docenti.</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Protocollo d’accoglienza si propone di:</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definire pratiche condivise all’interno dell’Istituto in tema di accoglienza degli alunni stranieri;</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facilitare l’</w:t>
      </w:r>
      <w:r>
        <w:rPr>
          <w:rFonts w:ascii="Times New Roman" w:eastAsia="Times New Roman" w:hAnsi="Times New Roman" w:cs="Times New Roman"/>
          <w:sz w:val="24"/>
          <w:szCs w:val="24"/>
        </w:rPr>
        <w:t>ingresso di alunni di altra nazionalità e cultura nel sistema scolastico e sociale;</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favorire un clima di accoglienza e di attenzione alle relazioni che prevenga e rimuova eventuali ostacoli alla piena integrazione.</w:t>
      </w:r>
    </w:p>
    <w:p w:rsidR="00CE79B8" w:rsidRDefault="00CE79B8">
      <w:pPr>
        <w:spacing w:after="57"/>
        <w:jc w:val="both"/>
        <w:rPr>
          <w:rFonts w:ascii="Times New Roman" w:eastAsia="Times New Roman" w:hAnsi="Times New Roman" w:cs="Times New Roman"/>
          <w:sz w:val="24"/>
          <w:szCs w:val="24"/>
        </w:rPr>
      </w:pP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una prima fase di accoglienza, sull</w:t>
      </w:r>
      <w:r>
        <w:rPr>
          <w:rFonts w:ascii="Times New Roman" w:eastAsia="Times New Roman" w:hAnsi="Times New Roman" w:cs="Times New Roman"/>
          <w:sz w:val="24"/>
          <w:szCs w:val="24"/>
        </w:rPr>
        <w:t>a base delle competenze linguistiche esistenti, segnalate dai docenti del Consiglio di classe, sarà possibile attivare:</w:t>
      </w:r>
    </w:p>
    <w:p w:rsidR="00CE79B8" w:rsidRDefault="00A01B5E">
      <w:pPr>
        <w:numPr>
          <w:ilvl w:val="0"/>
          <w:numId w:val="16"/>
        </w:num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la</w:t>
      </w:r>
      <w:proofErr w:type="gramEnd"/>
      <w:r>
        <w:rPr>
          <w:rFonts w:ascii="Times New Roman" w:eastAsia="Times New Roman" w:hAnsi="Times New Roman" w:cs="Times New Roman"/>
          <w:sz w:val="24"/>
          <w:szCs w:val="24"/>
        </w:rPr>
        <w:t xml:space="preserve"> formazione temporanea di gruppi omogenei per madrelingua o per cittadinanza per specifiche esigenze didattiche (alfabetizzazione di i</w:t>
      </w:r>
      <w:r>
        <w:rPr>
          <w:rFonts w:ascii="Times New Roman" w:eastAsia="Times New Roman" w:hAnsi="Times New Roman" w:cs="Times New Roman"/>
          <w:sz w:val="24"/>
          <w:szCs w:val="24"/>
        </w:rPr>
        <w:t xml:space="preserve">taliano L2); </w:t>
      </w:r>
    </w:p>
    <w:p w:rsidR="00CE79B8" w:rsidRDefault="00A01B5E">
      <w:pPr>
        <w:numPr>
          <w:ilvl w:val="0"/>
          <w:numId w:val="16"/>
        </w:num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azioni</w:t>
      </w:r>
      <w:proofErr w:type="gramEnd"/>
      <w:r>
        <w:rPr>
          <w:rFonts w:ascii="Times New Roman" w:eastAsia="Times New Roman" w:hAnsi="Times New Roman" w:cs="Times New Roman"/>
          <w:sz w:val="24"/>
          <w:szCs w:val="24"/>
        </w:rPr>
        <w:t xml:space="preserve"> di tutorato fra pari anche nella forma del sostegno in aula;</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azioni</w:t>
      </w:r>
      <w:proofErr w:type="gramEnd"/>
      <w:r>
        <w:rPr>
          <w:rFonts w:ascii="Times New Roman" w:eastAsia="Times New Roman" w:hAnsi="Times New Roman" w:cs="Times New Roman"/>
          <w:sz w:val="24"/>
          <w:szCs w:val="24"/>
        </w:rPr>
        <w:t xml:space="preserve"> di tutorato da parte di docenti in orario mattutino e/o pomeridiano; </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l’inserimento</w:t>
      </w:r>
      <w:proofErr w:type="gramEnd"/>
      <w:r>
        <w:rPr>
          <w:rFonts w:ascii="Times New Roman" w:eastAsia="Times New Roman" w:hAnsi="Times New Roman" w:cs="Times New Roman"/>
          <w:sz w:val="24"/>
          <w:szCs w:val="24"/>
        </w:rPr>
        <w:t xml:space="preserve"> in altre attività proposte da Enti vari presenti sul territorio.</w:t>
      </w:r>
    </w:p>
    <w:p w:rsidR="00CE79B8" w:rsidRDefault="00CE79B8">
      <w:pPr>
        <w:spacing w:after="57"/>
        <w:jc w:val="both"/>
        <w:rPr>
          <w:rFonts w:ascii="Times New Roman" w:eastAsia="Times New Roman" w:hAnsi="Times New Roman" w:cs="Times New Roman"/>
          <w:b/>
          <w:sz w:val="24"/>
          <w:szCs w:val="24"/>
        </w:rPr>
      </w:pP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La Progettazione del curricolo</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Potrà essere necessario attuare dei percorsi di facilitazione dell’apprendimento linguistico e disciplinare, sulla base delle risorse disponibili:</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ore</w:t>
      </w:r>
      <w:proofErr w:type="gramEnd"/>
      <w:r>
        <w:rPr>
          <w:rFonts w:ascii="Times New Roman" w:eastAsia="Times New Roman" w:hAnsi="Times New Roman" w:cs="Times New Roman"/>
          <w:sz w:val="24"/>
          <w:szCs w:val="24"/>
        </w:rPr>
        <w:t xml:space="preserve"> a disposizione / sportello / altro…</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risorse</w:t>
      </w:r>
      <w:proofErr w:type="gramEnd"/>
      <w:r>
        <w:rPr>
          <w:rFonts w:ascii="Times New Roman" w:eastAsia="Times New Roman" w:hAnsi="Times New Roman" w:cs="Times New Roman"/>
          <w:sz w:val="24"/>
          <w:szCs w:val="24"/>
        </w:rPr>
        <w:t xml:space="preserve"> professionali esterne messe a disposizione dagli Enti Locali e dal Ministero</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risorse</w:t>
      </w:r>
      <w:proofErr w:type="gramEnd"/>
      <w:r>
        <w:rPr>
          <w:rFonts w:ascii="Times New Roman" w:eastAsia="Times New Roman" w:hAnsi="Times New Roman" w:cs="Times New Roman"/>
          <w:sz w:val="24"/>
          <w:szCs w:val="24"/>
        </w:rPr>
        <w:t xml:space="preserve"> professionali volontarie messe a disposizione dal territorio o reperite altrimenti dalla Commissione Intercultura</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risorse</w:t>
      </w:r>
      <w:proofErr w:type="gramEnd"/>
      <w:r>
        <w:rPr>
          <w:rFonts w:ascii="Times New Roman" w:eastAsia="Times New Roman" w:hAnsi="Times New Roman" w:cs="Times New Roman"/>
          <w:sz w:val="24"/>
          <w:szCs w:val="24"/>
        </w:rPr>
        <w:t xml:space="preserve"> economiche dell’Istituto</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studenti</w:t>
      </w:r>
      <w:proofErr w:type="gramEnd"/>
      <w:r>
        <w:rPr>
          <w:rFonts w:ascii="Times New Roman" w:eastAsia="Times New Roman" w:hAnsi="Times New Roman" w:cs="Times New Roman"/>
          <w:sz w:val="24"/>
          <w:szCs w:val="24"/>
        </w:rPr>
        <w:t xml:space="preserve"> tutor d</w:t>
      </w:r>
      <w:r>
        <w:rPr>
          <w:rFonts w:ascii="Times New Roman" w:eastAsia="Times New Roman" w:hAnsi="Times New Roman" w:cs="Times New Roman"/>
          <w:sz w:val="24"/>
          <w:szCs w:val="24"/>
        </w:rPr>
        <w:t>el triennio</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tirocinanti</w:t>
      </w:r>
      <w:proofErr w:type="gramEnd"/>
      <w:r>
        <w:rPr>
          <w:rFonts w:ascii="Times New Roman" w:eastAsia="Times New Roman" w:hAnsi="Times New Roman" w:cs="Times New Roman"/>
          <w:sz w:val="24"/>
          <w:szCs w:val="24"/>
        </w:rPr>
        <w:t xml:space="preserve"> universitari</w:t>
      </w:r>
    </w:p>
    <w:p w:rsidR="00CE79B8" w:rsidRDefault="00A01B5E">
      <w:pPr>
        <w:numPr>
          <w:ilvl w:val="0"/>
          <w:numId w:val="17"/>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w:t>
      </w:r>
      <w:proofErr w:type="gramEnd"/>
      <w:r>
        <w:rPr>
          <w:rFonts w:ascii="Times New Roman" w:eastAsia="Times New Roman" w:hAnsi="Times New Roman" w:cs="Times New Roman"/>
          <w:sz w:val="24"/>
          <w:szCs w:val="24"/>
        </w:rPr>
        <w:t>-docenti in pensione volontari</w:t>
      </w:r>
    </w:p>
    <w:p w:rsidR="00CE79B8" w:rsidRDefault="00A01B5E">
      <w:pPr>
        <w:rPr>
          <w:rFonts w:ascii="Times New Roman" w:eastAsia="Times New Roman" w:hAnsi="Times New Roman" w:cs="Times New Roman"/>
          <w:sz w:val="24"/>
          <w:szCs w:val="24"/>
        </w:rPr>
      </w:pPr>
      <w:r>
        <w:rPr>
          <w:rFonts w:ascii="Times New Roman" w:eastAsia="Times New Roman" w:hAnsi="Times New Roman" w:cs="Times New Roman"/>
          <w:sz w:val="24"/>
          <w:szCs w:val="24"/>
        </w:rPr>
        <w:t>I docenti di classe potranno concordare con le risorse professionali coinvolte gli interventi di facilitazione linguistica per l’apprendimento della lingua italiana. Particolare attenzio</w:t>
      </w:r>
      <w:r>
        <w:rPr>
          <w:rFonts w:ascii="Times New Roman" w:eastAsia="Times New Roman" w:hAnsi="Times New Roman" w:cs="Times New Roman"/>
          <w:sz w:val="24"/>
          <w:szCs w:val="24"/>
        </w:rPr>
        <w:t>ne verrà data agli alunni in ingresso provenienti direttamente dall’estero (NAI) e non alfabetizzati.</w:t>
      </w:r>
    </w:p>
    <w:p w:rsidR="00CE79B8" w:rsidRDefault="00A01B5E">
      <w:r>
        <w:rPr>
          <w:rFonts w:ascii="Times New Roman" w:eastAsia="Times New Roman" w:hAnsi="Times New Roman" w:cs="Times New Roman"/>
          <w:sz w:val="24"/>
          <w:szCs w:val="24"/>
        </w:rPr>
        <w:t>Obiettivi prioritari saranno</w:t>
      </w:r>
      <w:r>
        <w:t xml:space="preserve"> </w:t>
      </w:r>
      <w:r>
        <w:rPr>
          <w:rFonts w:ascii="Times New Roman" w:eastAsia="Times New Roman" w:hAnsi="Times New Roman" w:cs="Times New Roman"/>
          <w:sz w:val="24"/>
          <w:szCs w:val="24"/>
        </w:rPr>
        <w:t>l’acquisizione progressiva di una competenza nell’italiano scritto e parlato, sia in forme ricettive che produttive, prima pe</w:t>
      </w:r>
      <w:r>
        <w:rPr>
          <w:rFonts w:ascii="Times New Roman" w:eastAsia="Times New Roman" w:hAnsi="Times New Roman" w:cs="Times New Roman"/>
          <w:sz w:val="24"/>
          <w:szCs w:val="24"/>
        </w:rPr>
        <w:t>r la comunicazione interpersonale e per l’integrazione scolastica (livelli A1, A2 e parzialmente B1 del Framework europeo), poi per lo studio delle discipline (livelli B1-B2-C1 del Framework), da realizzare attraverso laboratori di italiano, a seconda dell</w:t>
      </w:r>
      <w:r>
        <w:rPr>
          <w:rFonts w:ascii="Times New Roman" w:eastAsia="Times New Roman" w:hAnsi="Times New Roman" w:cs="Times New Roman"/>
          <w:sz w:val="24"/>
          <w:szCs w:val="24"/>
        </w:rPr>
        <w:t>a situazione iniziale rilevata, e tutorati nelle diverse discipline.</w:t>
      </w:r>
    </w:p>
    <w:p w:rsidR="00CE79B8" w:rsidRDefault="00A01B5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La progettazione avviene su obiettivi ridotti o semplificati, in base alle capacità dell’alunno ed in risposta ai suoi bisogni formativi ed utilizzati per definire lo standard da raggiun</w:t>
      </w:r>
      <w:r>
        <w:rPr>
          <w:rFonts w:ascii="Times New Roman" w:eastAsia="Times New Roman" w:hAnsi="Times New Roman" w:cs="Times New Roman"/>
          <w:sz w:val="24"/>
          <w:szCs w:val="24"/>
        </w:rPr>
        <w:t>gere. L’attività dei docenti coinvolti nell’inserimento potrebbe avere lo scopo di:</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facilitare</w:t>
      </w:r>
      <w:proofErr w:type="gramEnd"/>
      <w:r>
        <w:rPr>
          <w:rFonts w:ascii="Times New Roman" w:eastAsia="Times New Roman" w:hAnsi="Times New Roman" w:cs="Times New Roman"/>
          <w:sz w:val="24"/>
          <w:szCs w:val="24"/>
        </w:rPr>
        <w:t xml:space="preserve"> l’apprendimento del linguaggio funzionale favorendo la presenza nel gruppo classe per tutto il tempo scuola, a parte i laboratori e tutorati specificamente dedic</w:t>
      </w:r>
      <w:r>
        <w:rPr>
          <w:rFonts w:ascii="Times New Roman" w:eastAsia="Times New Roman" w:hAnsi="Times New Roman" w:cs="Times New Roman"/>
          <w:sz w:val="24"/>
          <w:szCs w:val="24"/>
        </w:rPr>
        <w:t>ati;</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rilevare</w:t>
      </w:r>
      <w:proofErr w:type="gramEnd"/>
      <w:r>
        <w:rPr>
          <w:rFonts w:ascii="Times New Roman" w:eastAsia="Times New Roman" w:hAnsi="Times New Roman" w:cs="Times New Roman"/>
          <w:sz w:val="24"/>
          <w:szCs w:val="24"/>
        </w:rPr>
        <w:t xml:space="preserve"> i bisogni specifici di apprendimento;</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lastRenderedPageBreak/>
        <w:t>semplificare</w:t>
      </w:r>
      <w:proofErr w:type="gramEnd"/>
      <w:r>
        <w:rPr>
          <w:rFonts w:ascii="Times New Roman" w:eastAsia="Times New Roman" w:hAnsi="Times New Roman" w:cs="Times New Roman"/>
          <w:sz w:val="24"/>
          <w:szCs w:val="24"/>
        </w:rPr>
        <w:t xml:space="preserve"> il curricolo per quanto riguarda i tempi di apprendimento di un’altra lingua straniera oltre all’italiano, che di norma va proposta dopo un biennio dall'inizio dello studio dell'italiano; </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se</w:t>
      </w:r>
      <w:r>
        <w:rPr>
          <w:rFonts w:ascii="Times New Roman" w:eastAsia="Times New Roman" w:hAnsi="Times New Roman" w:cs="Times New Roman"/>
          <w:sz w:val="24"/>
          <w:szCs w:val="24"/>
        </w:rPr>
        <w:t>mplificare</w:t>
      </w:r>
      <w:proofErr w:type="gramEnd"/>
      <w:r>
        <w:rPr>
          <w:rFonts w:ascii="Times New Roman" w:eastAsia="Times New Roman" w:hAnsi="Times New Roman" w:cs="Times New Roman"/>
          <w:sz w:val="24"/>
          <w:szCs w:val="24"/>
        </w:rPr>
        <w:t xml:space="preserve"> il curricolo esentando lo studente non italofono iscritto nei corsi internazionali dall'apprendimento della lingua latina, il cui curricolo non è materia dell'esame di stato;</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individuare</w:t>
      </w:r>
      <w:proofErr w:type="gramEnd"/>
      <w:r>
        <w:rPr>
          <w:rFonts w:ascii="Times New Roman" w:eastAsia="Times New Roman" w:hAnsi="Times New Roman" w:cs="Times New Roman"/>
          <w:sz w:val="24"/>
          <w:szCs w:val="24"/>
        </w:rPr>
        <w:t xml:space="preserve"> le modalità di semplificazione o facilitazione linguistica</w:t>
      </w:r>
      <w:r>
        <w:rPr>
          <w:rFonts w:ascii="Times New Roman" w:eastAsia="Times New Roman" w:hAnsi="Times New Roman" w:cs="Times New Roman"/>
          <w:sz w:val="24"/>
          <w:szCs w:val="24"/>
        </w:rPr>
        <w:t xml:space="preserve"> per ogni disciplina, coordinando gruppi di lavoro dei dipartimenti disciplinari e interdisciplinari.</w:t>
      </w:r>
    </w:p>
    <w:p w:rsidR="00CE79B8" w:rsidRDefault="00A01B5E">
      <w:pPr>
        <w:rPr>
          <w:rFonts w:ascii="Times New Roman" w:eastAsia="Times New Roman" w:hAnsi="Times New Roman" w:cs="Times New Roman"/>
          <w:sz w:val="24"/>
          <w:szCs w:val="24"/>
        </w:rPr>
      </w:pPr>
      <w:r>
        <w:rPr>
          <w:rFonts w:ascii="Times New Roman" w:eastAsia="Times New Roman" w:hAnsi="Times New Roman" w:cs="Times New Roman"/>
          <w:sz w:val="24"/>
          <w:szCs w:val="24"/>
        </w:rPr>
        <w:t>Alcune prassi possibili:</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base anche alle competenze pregresse del ragazzo i docenti del Consigli di classe selezionano le unità didattiche che meno ric</w:t>
      </w:r>
      <w:r>
        <w:rPr>
          <w:rFonts w:ascii="Times New Roman" w:eastAsia="Times New Roman" w:hAnsi="Times New Roman" w:cs="Times New Roman"/>
          <w:sz w:val="24"/>
          <w:szCs w:val="24"/>
        </w:rPr>
        <w:t>hiedono, per un corretto svolgimento, competenze linguistiche evolute;</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si</w:t>
      </w:r>
      <w:proofErr w:type="gramEnd"/>
      <w:r>
        <w:rPr>
          <w:rFonts w:ascii="Times New Roman" w:eastAsia="Times New Roman" w:hAnsi="Times New Roman" w:cs="Times New Roman"/>
          <w:sz w:val="24"/>
          <w:szCs w:val="24"/>
        </w:rPr>
        <w:t xml:space="preserve"> può assegnare allo studente del lavoro individuale, extra o in sostituzione di quello collettivo;</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per</w:t>
      </w:r>
      <w:proofErr w:type="gramEnd"/>
      <w:r>
        <w:rPr>
          <w:rFonts w:ascii="Times New Roman" w:eastAsia="Times New Roman" w:hAnsi="Times New Roman" w:cs="Times New Roman"/>
          <w:sz w:val="24"/>
          <w:szCs w:val="24"/>
        </w:rPr>
        <w:t xml:space="preserve"> alcuni argomenti l’allievo può utilizzare materiale (eventualmente anche disponi</w:t>
      </w:r>
      <w:r>
        <w:rPr>
          <w:rFonts w:ascii="Times New Roman" w:eastAsia="Times New Roman" w:hAnsi="Times New Roman" w:cs="Times New Roman"/>
          <w:sz w:val="24"/>
          <w:szCs w:val="24"/>
        </w:rPr>
        <w:t xml:space="preserve">bile su internet) nella propria lingua o in lingua veicolare; </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per</w:t>
      </w:r>
      <w:proofErr w:type="gramEnd"/>
      <w:r>
        <w:rPr>
          <w:rFonts w:ascii="Times New Roman" w:eastAsia="Times New Roman" w:hAnsi="Times New Roman" w:cs="Times New Roman"/>
          <w:sz w:val="24"/>
          <w:szCs w:val="24"/>
        </w:rPr>
        <w:t xml:space="preserve"> quanto riguarda italiano, storia, storia dell’arte, può preparare relazioni o esercizi sulla propria cultura d’origine e/o su argomenti di storia, cultura e civiltà concordati con l’insegna</w:t>
      </w:r>
      <w:r>
        <w:rPr>
          <w:rFonts w:ascii="Times New Roman" w:eastAsia="Times New Roman" w:hAnsi="Times New Roman" w:cs="Times New Roman"/>
          <w:sz w:val="24"/>
          <w:szCs w:val="24"/>
        </w:rPr>
        <w:t xml:space="preserve">nte, che possano favorire l’integrazione dello studente da un lato nel contesto del lavoro di classe e di scuola, dall’altro nel clima culturale e sociale della nostra città e del nostro paese; </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per</w:t>
      </w:r>
      <w:proofErr w:type="gramEnd"/>
      <w:r>
        <w:rPr>
          <w:rFonts w:ascii="Times New Roman" w:eastAsia="Times New Roman" w:hAnsi="Times New Roman" w:cs="Times New Roman"/>
          <w:sz w:val="24"/>
          <w:szCs w:val="24"/>
        </w:rPr>
        <w:t xml:space="preserve"> latino, nei corsi internazionali, per lo studente che abb</w:t>
      </w:r>
      <w:r>
        <w:rPr>
          <w:rFonts w:ascii="Times New Roman" w:eastAsia="Times New Roman" w:hAnsi="Times New Roman" w:cs="Times New Roman"/>
          <w:sz w:val="24"/>
          <w:szCs w:val="24"/>
        </w:rPr>
        <w:t>ia già acquisito e padroneggi bene almeno un livello B1 dell'italiano si possono proporre percorsi facilitati di storia, civiltà e letteratura antica e in particolare latina.</w:t>
      </w:r>
    </w:p>
    <w:p w:rsidR="00CE79B8" w:rsidRDefault="00CE79B8">
      <w:pPr>
        <w:rPr>
          <w:rFonts w:ascii="Times New Roman" w:eastAsia="Times New Roman" w:hAnsi="Times New Roman" w:cs="Times New Roman"/>
          <w:sz w:val="24"/>
          <w:szCs w:val="24"/>
        </w:rPr>
      </w:pPr>
    </w:p>
    <w:p w:rsidR="00CE79B8" w:rsidRDefault="00A01B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La valutazione</w:t>
      </w:r>
    </w:p>
    <w:p w:rsidR="00CE79B8" w:rsidRDefault="00A01B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individuano alcuni criteri per la valutazione degli alunni </w:t>
      </w:r>
      <w:r>
        <w:rPr>
          <w:rFonts w:ascii="Times New Roman" w:eastAsia="Times New Roman" w:hAnsi="Times New Roman" w:cs="Times New Roman"/>
          <w:sz w:val="24"/>
          <w:szCs w:val="24"/>
        </w:rPr>
        <w:t>stranieri di recente immigrazione:</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prevedere</w:t>
      </w:r>
      <w:proofErr w:type="gramEnd"/>
      <w:r>
        <w:rPr>
          <w:rFonts w:ascii="Times New Roman" w:eastAsia="Times New Roman" w:hAnsi="Times New Roman" w:cs="Times New Roman"/>
          <w:sz w:val="24"/>
          <w:szCs w:val="24"/>
        </w:rPr>
        <w:t xml:space="preserve"> tempi più lunghi per il raggiungimento degli obiettivi, tenendo presente che nel primo biennio di permanenza nella scuola italiana il principale se non il solo obiettivo è l'apprendimento della lingua italiana;</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graduare</w:t>
      </w:r>
      <w:proofErr w:type="gramEnd"/>
      <w:r>
        <w:rPr>
          <w:rFonts w:ascii="Times New Roman" w:eastAsia="Times New Roman" w:hAnsi="Times New Roman" w:cs="Times New Roman"/>
          <w:sz w:val="24"/>
          <w:szCs w:val="24"/>
        </w:rPr>
        <w:t xml:space="preserve"> i contenuti, i metodi e i linguaggi proposti e dunque i livelli di competenza adattandoli al livello linguistico reale dell'alunno;</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lastRenderedPageBreak/>
        <w:t>le</w:t>
      </w:r>
      <w:proofErr w:type="gramEnd"/>
      <w:r>
        <w:rPr>
          <w:rFonts w:ascii="Times New Roman" w:eastAsia="Times New Roman" w:hAnsi="Times New Roman" w:cs="Times New Roman"/>
          <w:sz w:val="24"/>
          <w:szCs w:val="24"/>
        </w:rPr>
        <w:t xml:space="preserve"> valutazioni di un corso italiano L2 possono integrare la valutazione di italiano o sostituirla nel caso dei prin</w:t>
      </w:r>
      <w:r>
        <w:rPr>
          <w:rFonts w:ascii="Times New Roman" w:eastAsia="Times New Roman" w:hAnsi="Times New Roman" w:cs="Times New Roman"/>
          <w:sz w:val="24"/>
          <w:szCs w:val="24"/>
        </w:rPr>
        <w:t>cipianti;</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valutare</w:t>
      </w:r>
      <w:proofErr w:type="gramEnd"/>
      <w:r>
        <w:rPr>
          <w:rFonts w:ascii="Times New Roman" w:eastAsia="Times New Roman" w:hAnsi="Times New Roman" w:cs="Times New Roman"/>
          <w:sz w:val="24"/>
          <w:szCs w:val="24"/>
        </w:rPr>
        <w:t xml:space="preserve"> il progresso rispetto al livello di partenza; </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tenere</w:t>
      </w:r>
      <w:proofErr w:type="gramEnd"/>
      <w:r>
        <w:rPr>
          <w:rFonts w:ascii="Times New Roman" w:eastAsia="Times New Roman" w:hAnsi="Times New Roman" w:cs="Times New Roman"/>
          <w:sz w:val="24"/>
          <w:szCs w:val="24"/>
        </w:rPr>
        <w:t xml:space="preserve"> conto che l’alunno straniero è sottoposto a una doppia valutazione: quella relativa al suo percorso di italiano seconda lingua, quella relativa alle diverse aree disciplinari e ai con</w:t>
      </w:r>
      <w:r>
        <w:rPr>
          <w:rFonts w:ascii="Times New Roman" w:eastAsia="Times New Roman" w:hAnsi="Times New Roman" w:cs="Times New Roman"/>
          <w:sz w:val="24"/>
          <w:szCs w:val="24"/>
        </w:rPr>
        <w:t>tenuti del curricolo comune;</w:t>
      </w:r>
    </w:p>
    <w:p w:rsidR="00CE79B8" w:rsidRDefault="00A01B5E">
      <w:pPr>
        <w:numPr>
          <w:ilvl w:val="0"/>
          <w:numId w:val="17"/>
        </w:numPr>
        <w:rPr>
          <w:rFonts w:ascii="Times New Roman" w:eastAsia="Times New Roman" w:hAnsi="Times New Roman" w:cs="Times New Roman"/>
        </w:rPr>
      </w:pPr>
      <w:proofErr w:type="gramStart"/>
      <w:r>
        <w:rPr>
          <w:rFonts w:ascii="Times New Roman" w:eastAsia="Times New Roman" w:hAnsi="Times New Roman" w:cs="Times New Roman"/>
          <w:sz w:val="24"/>
          <w:szCs w:val="24"/>
        </w:rPr>
        <w:t>predisporre</w:t>
      </w:r>
      <w:proofErr w:type="gramEnd"/>
      <w:r>
        <w:rPr>
          <w:rFonts w:ascii="Times New Roman" w:eastAsia="Times New Roman" w:hAnsi="Times New Roman" w:cs="Times New Roman"/>
          <w:sz w:val="24"/>
          <w:szCs w:val="24"/>
        </w:rPr>
        <w:t xml:space="preserve"> strumenti per la valutazione formativa e sommativa adeguati.</w:t>
      </w:r>
    </w:p>
    <w:p w:rsidR="00CE79B8" w:rsidRDefault="00A01B5E">
      <w:pPr>
        <w:rPr>
          <w:rFonts w:ascii="Times New Roman" w:eastAsia="Times New Roman" w:hAnsi="Times New Roman" w:cs="Times New Roman"/>
          <w:sz w:val="24"/>
          <w:szCs w:val="24"/>
        </w:rPr>
      </w:pPr>
      <w:r>
        <w:rPr>
          <w:rFonts w:ascii="Times New Roman" w:eastAsia="Times New Roman" w:hAnsi="Times New Roman" w:cs="Times New Roman"/>
          <w:sz w:val="24"/>
          <w:szCs w:val="24"/>
        </w:rPr>
        <w:t>L’adattamento dei programmi d’insegnamento in un piano didattico personalizzato (PDP) comporta l’individuazione di unità di apprendimento relative ai nucl</w:t>
      </w:r>
      <w:r>
        <w:rPr>
          <w:rFonts w:ascii="Times New Roman" w:eastAsia="Times New Roman" w:hAnsi="Times New Roman" w:cs="Times New Roman"/>
          <w:sz w:val="24"/>
          <w:szCs w:val="24"/>
        </w:rPr>
        <w:t xml:space="preserve">ei tematici fondanti di ogni disciplina per gli studenti stranieri elaborati nelle sedi dette (Dipartimenti, riunioni interdipartimentali) a seguito della prima alfabetizzazione; su tali nuclei i Consigli di </w:t>
      </w:r>
      <w:proofErr w:type="gramStart"/>
      <w:r>
        <w:rPr>
          <w:rFonts w:ascii="Times New Roman" w:eastAsia="Times New Roman" w:hAnsi="Times New Roman" w:cs="Times New Roman"/>
          <w:sz w:val="24"/>
          <w:szCs w:val="24"/>
        </w:rPr>
        <w:t>classe  procedono</w:t>
      </w:r>
      <w:proofErr w:type="gramEnd"/>
      <w:r>
        <w:rPr>
          <w:rFonts w:ascii="Times New Roman" w:eastAsia="Times New Roman" w:hAnsi="Times New Roman" w:cs="Times New Roman"/>
          <w:sz w:val="24"/>
          <w:szCs w:val="24"/>
        </w:rPr>
        <w:t xml:space="preserve"> ad  articolare la programmazio</w:t>
      </w:r>
      <w:r>
        <w:rPr>
          <w:rFonts w:ascii="Times New Roman" w:eastAsia="Times New Roman" w:hAnsi="Times New Roman" w:cs="Times New Roman"/>
          <w:sz w:val="24"/>
          <w:szCs w:val="24"/>
        </w:rPr>
        <w:t xml:space="preserve">ne personalizzata utilizzando testi facilitati e individuando obiettivi minimi. </w:t>
      </w:r>
    </w:p>
    <w:p w:rsidR="00CE79B8" w:rsidRDefault="00A01B5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Il percorso può essere rivisto e corretto dopo gli scrutini intermedi. Di fronte ad adeguata motivazione e ad un impegno costante, il PDP può costituire la premessa per una v</w:t>
      </w:r>
      <w:r>
        <w:rPr>
          <w:rFonts w:ascii="Times New Roman" w:eastAsia="Times New Roman" w:hAnsi="Times New Roman" w:cs="Times New Roman"/>
          <w:sz w:val="24"/>
          <w:szCs w:val="24"/>
        </w:rPr>
        <w:t>alutazione articolata nell’arco di due anni, non necessariamente corrispondenti al primo biennio della scuola; la documentazione relativa viene conservata nel fascicolo personale dello studente in Segreteria.</w:t>
      </w:r>
    </w:p>
    <w:p w:rsidR="00CE79B8" w:rsidRDefault="00CE79B8">
      <w:pPr>
        <w:rPr>
          <w:rFonts w:ascii="Times New Roman" w:eastAsia="Times New Roman" w:hAnsi="Times New Roman" w:cs="Times New Roman"/>
          <w:sz w:val="24"/>
          <w:szCs w:val="24"/>
        </w:rPr>
      </w:pPr>
    </w:p>
    <w:p w:rsidR="00CE79B8" w:rsidRDefault="00A01B5E">
      <w:pPr>
        <w:spacing w:after="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Strumenti utilizzati</w:t>
      </w:r>
    </w:p>
    <w:p w:rsidR="00CE79B8" w:rsidRDefault="00A01B5E">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Ausili elettronici, </w:t>
      </w:r>
      <w:proofErr w:type="gramStart"/>
      <w:r>
        <w:rPr>
          <w:rFonts w:ascii="Times New Roman" w:eastAsia="Times New Roman" w:hAnsi="Times New Roman" w:cs="Times New Roman"/>
          <w:sz w:val="24"/>
          <w:szCs w:val="24"/>
        </w:rPr>
        <w:t>co</w:t>
      </w:r>
      <w:r>
        <w:rPr>
          <w:rFonts w:ascii="Times New Roman" w:eastAsia="Times New Roman" w:hAnsi="Times New Roman" w:cs="Times New Roman"/>
          <w:sz w:val="24"/>
          <w:szCs w:val="24"/>
        </w:rPr>
        <w:t>mpresi  una</w:t>
      </w:r>
      <w:proofErr w:type="gramEnd"/>
      <w:r>
        <w:rPr>
          <w:rFonts w:ascii="Times New Roman" w:eastAsia="Times New Roman" w:hAnsi="Times New Roman" w:cs="Times New Roman"/>
          <w:sz w:val="24"/>
          <w:szCs w:val="24"/>
        </w:rPr>
        <w:t xml:space="preserve"> Chiavetta </w:t>
      </w:r>
      <w:proofErr w:type="spellStart"/>
      <w:r>
        <w:rPr>
          <w:rFonts w:ascii="Times New Roman" w:eastAsia="Times New Roman" w:hAnsi="Times New Roman" w:cs="Times New Roman"/>
          <w:sz w:val="24"/>
          <w:szCs w:val="24"/>
        </w:rPr>
        <w:t>Usb</w:t>
      </w:r>
      <w:proofErr w:type="spellEnd"/>
      <w:r>
        <w:rPr>
          <w:rFonts w:ascii="Times New Roman" w:eastAsia="Times New Roman" w:hAnsi="Times New Roman" w:cs="Times New Roman"/>
          <w:sz w:val="24"/>
          <w:szCs w:val="24"/>
        </w:rPr>
        <w:t xml:space="preserve"> (per distribuzione materiale didattico semplificato ed adattato alle esigenze di ogni singolo alunno), audiolibri, testi scolastici e letture in formato digitale, </w:t>
      </w:r>
      <w:proofErr w:type="spellStart"/>
      <w:r>
        <w:rPr>
          <w:rFonts w:ascii="Times New Roman" w:eastAsia="Times New Roman" w:hAnsi="Times New Roman" w:cs="Times New Roman"/>
          <w:sz w:val="24"/>
          <w:szCs w:val="24"/>
        </w:rPr>
        <w:t>app</w:t>
      </w:r>
      <w:proofErr w:type="spellEnd"/>
    </w:p>
    <w:p w:rsidR="00CE79B8" w:rsidRDefault="00A01B5E">
      <w:pPr>
        <w:numPr>
          <w:ilvl w:val="0"/>
          <w:numId w:val="20"/>
        </w:num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Vocabolari (anche facilitati) di lingua italiana, inglese, fran</w:t>
      </w:r>
      <w:r>
        <w:rPr>
          <w:rFonts w:ascii="Times New Roman" w:eastAsia="Times New Roman" w:hAnsi="Times New Roman" w:cs="Times New Roman"/>
          <w:sz w:val="24"/>
          <w:szCs w:val="24"/>
        </w:rPr>
        <w:t>cese, latino su cd rom o tramite pc</w:t>
      </w:r>
    </w:p>
    <w:p w:rsidR="00CE79B8" w:rsidRDefault="00CE79B8">
      <w:pPr>
        <w:spacing w:after="57"/>
        <w:ind w:left="720"/>
        <w:jc w:val="both"/>
        <w:rPr>
          <w:rFonts w:ascii="Times New Roman" w:eastAsia="Times New Roman" w:hAnsi="Times New Roman" w:cs="Times New Roman"/>
          <w:sz w:val="24"/>
          <w:szCs w:val="24"/>
        </w:rPr>
      </w:pP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La normativa di riferimento</w:t>
      </w:r>
    </w:p>
    <w:p w:rsidR="00CE79B8" w:rsidRDefault="00A01B5E">
      <w:pPr>
        <w:spacing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Protocollo d’accoglienza rappresenta uno strumento con cui l’Istituto amplia il Piano dell’Offerta Formativa. Esso è coerente con la legislazione vigente e si propone di dare concreta attuazione alle seguenti normative:</w:t>
      </w:r>
    </w:p>
    <w:p w:rsidR="00CE79B8" w:rsidRDefault="00A01B5E">
      <w:pPr>
        <w:numPr>
          <w:ilvl w:val="0"/>
          <w:numId w:val="17"/>
        </w:numPr>
      </w:pPr>
      <w:r>
        <w:rPr>
          <w:rFonts w:ascii="Times New Roman" w:eastAsia="Times New Roman" w:hAnsi="Times New Roman" w:cs="Times New Roman"/>
          <w:sz w:val="24"/>
          <w:szCs w:val="24"/>
        </w:rPr>
        <w:t>DPR 394/99 Art.45;</w:t>
      </w:r>
    </w:p>
    <w:p w:rsidR="00CE79B8" w:rsidRDefault="00A01B5E">
      <w:pPr>
        <w:numPr>
          <w:ilvl w:val="0"/>
          <w:numId w:val="17"/>
        </w:numPr>
      </w:pPr>
      <w:r>
        <w:rPr>
          <w:rFonts w:ascii="Times New Roman" w:eastAsia="Times New Roman" w:hAnsi="Times New Roman" w:cs="Times New Roman"/>
          <w:sz w:val="24"/>
          <w:szCs w:val="24"/>
        </w:rPr>
        <w:t>“Linee guida p</w:t>
      </w:r>
      <w:r>
        <w:rPr>
          <w:rFonts w:ascii="Times New Roman" w:eastAsia="Times New Roman" w:hAnsi="Times New Roman" w:cs="Times New Roman"/>
          <w:sz w:val="24"/>
          <w:szCs w:val="24"/>
        </w:rPr>
        <w:t>er l’accoglienza e l’integrazione degli alunni stranieri” (C.M. n.24, febbraio 2006);</w:t>
      </w:r>
    </w:p>
    <w:p w:rsidR="00CE79B8" w:rsidRDefault="00A01B5E">
      <w:pPr>
        <w:numPr>
          <w:ilvl w:val="0"/>
          <w:numId w:val="17"/>
        </w:numPr>
      </w:pPr>
      <w:r>
        <w:rPr>
          <w:rFonts w:ascii="Times New Roman" w:eastAsia="Times New Roman" w:hAnsi="Times New Roman" w:cs="Times New Roman"/>
          <w:sz w:val="24"/>
          <w:szCs w:val="24"/>
        </w:rPr>
        <w:t>Documento programmatico “La via italiana per la scuola interculturale e l’integrazione degli alunni stranieri”, Ottobre 2007;</w:t>
      </w:r>
    </w:p>
    <w:p w:rsidR="00CE79B8" w:rsidRDefault="00A01B5E">
      <w:pPr>
        <w:numPr>
          <w:ilvl w:val="0"/>
          <w:numId w:val="17"/>
        </w:numPr>
      </w:pPr>
      <w:r>
        <w:rPr>
          <w:rFonts w:ascii="Times New Roman" w:eastAsia="Times New Roman" w:hAnsi="Times New Roman" w:cs="Times New Roman"/>
          <w:sz w:val="24"/>
          <w:szCs w:val="24"/>
        </w:rPr>
        <w:t xml:space="preserve">DPR 22 giugno </w:t>
      </w:r>
      <w:proofErr w:type="gramStart"/>
      <w:r>
        <w:rPr>
          <w:rFonts w:ascii="Times New Roman" w:eastAsia="Times New Roman" w:hAnsi="Times New Roman" w:cs="Times New Roman"/>
          <w:sz w:val="24"/>
          <w:szCs w:val="24"/>
        </w:rPr>
        <w:t>2009 ,</w:t>
      </w:r>
      <w:proofErr w:type="gramEnd"/>
      <w:r>
        <w:rPr>
          <w:rFonts w:ascii="Times New Roman" w:eastAsia="Times New Roman" w:hAnsi="Times New Roman" w:cs="Times New Roman"/>
          <w:sz w:val="24"/>
          <w:szCs w:val="24"/>
        </w:rPr>
        <w:t xml:space="preserve"> n. 122 “Regolamento rec</w:t>
      </w:r>
      <w:r>
        <w:rPr>
          <w:rFonts w:ascii="Times New Roman" w:eastAsia="Times New Roman" w:hAnsi="Times New Roman" w:cs="Times New Roman"/>
          <w:sz w:val="24"/>
          <w:szCs w:val="24"/>
        </w:rPr>
        <w:t xml:space="preserve">ante coordinamento delle norme vigenti per </w:t>
      </w:r>
      <w:r>
        <w:rPr>
          <w:rFonts w:ascii="Times New Roman" w:eastAsia="Times New Roman" w:hAnsi="Times New Roman" w:cs="Times New Roman"/>
          <w:sz w:val="24"/>
          <w:szCs w:val="24"/>
        </w:rPr>
        <w:lastRenderedPageBreak/>
        <w:t>la valutazione degli alunni”;</w:t>
      </w:r>
    </w:p>
    <w:p w:rsidR="00CE79B8" w:rsidRDefault="00A01B5E">
      <w:pPr>
        <w:numPr>
          <w:ilvl w:val="0"/>
          <w:numId w:val="17"/>
        </w:numPr>
      </w:pPr>
      <w:r>
        <w:rPr>
          <w:rFonts w:ascii="Times New Roman" w:eastAsia="Times New Roman" w:hAnsi="Times New Roman" w:cs="Times New Roman"/>
          <w:sz w:val="24"/>
          <w:szCs w:val="24"/>
        </w:rPr>
        <w:t xml:space="preserve">Nota MIUR </w:t>
      </w:r>
      <w:proofErr w:type="spellStart"/>
      <w:r>
        <w:rPr>
          <w:rFonts w:ascii="Times New Roman" w:eastAsia="Times New Roman" w:hAnsi="Times New Roman" w:cs="Times New Roman"/>
          <w:sz w:val="24"/>
          <w:szCs w:val="24"/>
        </w:rPr>
        <w:t>prot</w:t>
      </w:r>
      <w:proofErr w:type="spellEnd"/>
      <w:r>
        <w:rPr>
          <w:rFonts w:ascii="Times New Roman" w:eastAsia="Times New Roman" w:hAnsi="Times New Roman" w:cs="Times New Roman"/>
          <w:sz w:val="24"/>
          <w:szCs w:val="24"/>
        </w:rPr>
        <w:t>. 465 del 27 gennaio 2012 - Studenti con cittadinanza non italiana iscritti a classi di istituti di istruzione secondaria di secondo grado. Esami di Stato;</w:t>
      </w:r>
    </w:p>
    <w:p w:rsidR="00CE79B8" w:rsidRDefault="00A01B5E">
      <w:pPr>
        <w:numPr>
          <w:ilvl w:val="0"/>
          <w:numId w:val="17"/>
        </w:numPr>
      </w:pPr>
      <w:r>
        <w:rPr>
          <w:rFonts w:ascii="Times New Roman" w:eastAsia="Times New Roman" w:hAnsi="Times New Roman" w:cs="Times New Roman"/>
          <w:sz w:val="24"/>
          <w:szCs w:val="24"/>
        </w:rPr>
        <w:t xml:space="preserve">MIUR, </w:t>
      </w:r>
      <w:proofErr w:type="spellStart"/>
      <w:r>
        <w:rPr>
          <w:rFonts w:ascii="Times New Roman" w:eastAsia="Times New Roman" w:hAnsi="Times New Roman" w:cs="Times New Roman"/>
          <w:sz w:val="24"/>
          <w:szCs w:val="24"/>
        </w:rPr>
        <w:t>Prot</w:t>
      </w:r>
      <w:proofErr w:type="spellEnd"/>
      <w:r>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36 del 31 Gennaio 2012, Linee guida per la progettazione dei percorsi di alfabetizzazione e di apprendimento della lingua </w:t>
      </w:r>
      <w:proofErr w:type="spellStart"/>
      <w:proofErr w:type="gramStart"/>
      <w:r>
        <w:rPr>
          <w:rFonts w:ascii="Times New Roman" w:eastAsia="Times New Roman" w:hAnsi="Times New Roman" w:cs="Times New Roman"/>
          <w:sz w:val="24"/>
          <w:szCs w:val="24"/>
        </w:rPr>
        <w:t>italiana;circolare</w:t>
      </w:r>
      <w:proofErr w:type="spellEnd"/>
      <w:proofErr w:type="gramEnd"/>
      <w:r>
        <w:rPr>
          <w:rFonts w:ascii="Times New Roman" w:eastAsia="Times New Roman" w:hAnsi="Times New Roman" w:cs="Times New Roman"/>
          <w:sz w:val="24"/>
          <w:szCs w:val="24"/>
        </w:rPr>
        <w:t xml:space="preserve"> MIUR... 2013;</w:t>
      </w:r>
    </w:p>
    <w:p w:rsidR="00CE79B8" w:rsidRDefault="00A01B5E">
      <w:pPr>
        <w:numPr>
          <w:ilvl w:val="0"/>
          <w:numId w:val="17"/>
        </w:numPr>
      </w:pPr>
      <w:r>
        <w:rPr>
          <w:rFonts w:ascii="Times New Roman" w:eastAsia="Times New Roman" w:hAnsi="Times New Roman" w:cs="Times New Roman"/>
          <w:sz w:val="24"/>
          <w:szCs w:val="24"/>
        </w:rPr>
        <w:t>- Accordo per l’accoglienza e l’inclusione degli studenti non italofoni nelle scuole secondarie di 2°</w:t>
      </w:r>
      <w:r>
        <w:rPr>
          <w:rFonts w:ascii="Times New Roman" w:eastAsia="Times New Roman" w:hAnsi="Times New Roman" w:cs="Times New Roman"/>
          <w:sz w:val="24"/>
          <w:szCs w:val="24"/>
        </w:rPr>
        <w:t xml:space="preserve"> grado”, pubblicato dall' USR ER, Ufficio Servizi Didattici e Culturali in data 3/12/2014;</w:t>
      </w:r>
    </w:p>
    <w:p w:rsidR="00CE79B8" w:rsidRDefault="00A01B5E">
      <w:pPr>
        <w:numPr>
          <w:ilvl w:val="0"/>
          <w:numId w:val="17"/>
        </w:numPr>
      </w:pPr>
      <w:proofErr w:type="spellStart"/>
      <w:proofErr w:type="gramStart"/>
      <w:r>
        <w:rPr>
          <w:rFonts w:ascii="Times New Roman" w:eastAsia="Times New Roman" w:hAnsi="Times New Roman" w:cs="Times New Roman"/>
          <w:sz w:val="24"/>
          <w:szCs w:val="24"/>
        </w:rPr>
        <w:t>prot</w:t>
      </w:r>
      <w:proofErr w:type="spellEnd"/>
      <w:proofErr w:type="gramEnd"/>
      <w:r>
        <w:rPr>
          <w:rFonts w:ascii="Times New Roman" w:eastAsia="Times New Roman" w:hAnsi="Times New Roman" w:cs="Times New Roman"/>
          <w:sz w:val="24"/>
          <w:szCs w:val="24"/>
        </w:rPr>
        <w:t>. 12865: http://www.bo.istruzioneer.it/site/sipub/schedaDoc.php?des_id=10667; cfr. anche http://rn.istruzioneer.it/category/alunni/alunni-non-italofoni/ e http:/</w:t>
      </w:r>
      <w:r>
        <w:rPr>
          <w:rFonts w:ascii="Times New Roman" w:eastAsia="Times New Roman" w:hAnsi="Times New Roman" w:cs="Times New Roman"/>
          <w:sz w:val="24"/>
          <w:szCs w:val="24"/>
        </w:rPr>
        <w:t>/istruzioneer.it/category/diritto-allo-studio/intercultura-e-alunni-stranieri/;</w:t>
      </w:r>
    </w:p>
    <w:p w:rsidR="00CE79B8" w:rsidRDefault="00A01B5E">
      <w:pPr>
        <w:numPr>
          <w:ilvl w:val="0"/>
          <w:numId w:val="17"/>
        </w:numPr>
      </w:pPr>
      <w:r>
        <w:rPr>
          <w:rFonts w:ascii="Times New Roman" w:eastAsia="Times New Roman" w:hAnsi="Times New Roman" w:cs="Times New Roman"/>
          <w:sz w:val="24"/>
          <w:szCs w:val="24"/>
        </w:rPr>
        <w:t xml:space="preserve">Linee guida del MIUR del 2014: </w:t>
      </w:r>
      <w:hyperlink r:id="rId13">
        <w:r>
          <w:rPr>
            <w:rFonts w:ascii="Times New Roman" w:eastAsia="Times New Roman" w:hAnsi="Times New Roman" w:cs="Times New Roman"/>
            <w:color w:val="1155CC"/>
            <w:sz w:val="24"/>
            <w:szCs w:val="24"/>
            <w:u w:val="single"/>
          </w:rPr>
          <w:t>http://www.istruzione.it/allegati/2014/li</w:t>
        </w:r>
        <w:r>
          <w:rPr>
            <w:rFonts w:ascii="Times New Roman" w:eastAsia="Times New Roman" w:hAnsi="Times New Roman" w:cs="Times New Roman"/>
            <w:color w:val="1155CC"/>
            <w:sz w:val="24"/>
            <w:szCs w:val="24"/>
            <w:u w:val="single"/>
          </w:rPr>
          <w:t>nee_guida_integrazione_alunni_stranieri.pdf</w:t>
        </w:r>
      </w:hyperlink>
    </w:p>
    <w:p w:rsidR="00CE79B8" w:rsidRDefault="00A01B5E">
      <w:pPr>
        <w:numPr>
          <w:ilvl w:val="0"/>
          <w:numId w:val="17"/>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ogni</w:t>
      </w:r>
      <w:proofErr w:type="gramEnd"/>
      <w:r>
        <w:rPr>
          <w:rFonts w:ascii="Times New Roman" w:eastAsia="Times New Roman" w:hAnsi="Times New Roman" w:cs="Times New Roman"/>
          <w:sz w:val="24"/>
          <w:szCs w:val="24"/>
        </w:rPr>
        <w:t xml:space="preserve"> successiva integrazione e modifica della normativa vigente.</w:t>
      </w:r>
    </w:p>
    <w:p w:rsidR="00CE79B8" w:rsidRDefault="00A01B5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CE79B8">
      <w:footerReference w:type="default" r:id="rId14"/>
      <w:pgSz w:w="12240" w:h="15840"/>
      <w:pgMar w:top="1417" w:right="1134" w:bottom="1686" w:left="1417" w:header="0"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B5E" w:rsidRDefault="00A01B5E">
      <w:pPr>
        <w:spacing w:after="0" w:line="240" w:lineRule="auto"/>
      </w:pPr>
      <w:r>
        <w:separator/>
      </w:r>
    </w:p>
  </w:endnote>
  <w:endnote w:type="continuationSeparator" w:id="0">
    <w:p w:rsidR="00A01B5E" w:rsidRDefault="00A0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rdo">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9B8" w:rsidRDefault="00A01B5E">
    <w:pPr>
      <w:pBdr>
        <w:top w:val="nil"/>
        <w:left w:val="nil"/>
        <w:bottom w:val="nil"/>
        <w:right w:val="nil"/>
        <w:between w:val="nil"/>
      </w:pBdr>
      <w:jc w:val="right"/>
      <w:rPr>
        <w:color w:val="000000"/>
      </w:rPr>
    </w:pPr>
    <w:r>
      <w:rPr>
        <w:color w:val="000000"/>
      </w:rPr>
      <w:fldChar w:fldCharType="begin"/>
    </w:r>
    <w:r>
      <w:rPr>
        <w:color w:val="000000"/>
      </w:rPr>
      <w:instrText>PAGE</w:instrText>
    </w:r>
    <w:r w:rsidR="00F741FA">
      <w:rPr>
        <w:color w:val="000000"/>
      </w:rPr>
      <w:fldChar w:fldCharType="separate"/>
    </w:r>
    <w:r w:rsidR="00F741FA">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B5E" w:rsidRDefault="00A01B5E">
      <w:pPr>
        <w:spacing w:after="0" w:line="240" w:lineRule="auto"/>
      </w:pPr>
      <w:r>
        <w:separator/>
      </w:r>
    </w:p>
  </w:footnote>
  <w:footnote w:type="continuationSeparator" w:id="0">
    <w:p w:rsidR="00A01B5E" w:rsidRDefault="00A01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41D"/>
    <w:multiLevelType w:val="multilevel"/>
    <w:tmpl w:val="1C462BA2"/>
    <w:lvl w:ilvl="0">
      <w:start w:val="1"/>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1">
    <w:nsid w:val="011E126B"/>
    <w:multiLevelType w:val="multilevel"/>
    <w:tmpl w:val="A2AAE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CE1B4B"/>
    <w:multiLevelType w:val="multilevel"/>
    <w:tmpl w:val="931E6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FE52E8"/>
    <w:multiLevelType w:val="multilevel"/>
    <w:tmpl w:val="BCD25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369F9"/>
    <w:multiLevelType w:val="multilevel"/>
    <w:tmpl w:val="7A14E890"/>
    <w:lvl w:ilvl="0">
      <w:start w:val="1"/>
      <w:numFmt w:val="decimal"/>
      <w:lvlText w:val="%1."/>
      <w:lvlJc w:val="left"/>
      <w:pPr>
        <w:ind w:left="783" w:hanging="360"/>
      </w:pPr>
      <w:rPr>
        <w:rFonts w:ascii="Noto Sans Symbols" w:eastAsia="Noto Sans Symbols" w:hAnsi="Noto Sans Symbols" w:cs="Noto Sans Symbols"/>
      </w:rPr>
    </w:lvl>
    <w:lvl w:ilvl="1">
      <w:start w:val="1"/>
      <w:numFmt w:val="decimal"/>
      <w:lvlText w:val="%2."/>
      <w:lvlJc w:val="left"/>
      <w:pPr>
        <w:ind w:left="1143" w:hanging="360"/>
      </w:pPr>
    </w:lvl>
    <w:lvl w:ilvl="2">
      <w:start w:val="1"/>
      <w:numFmt w:val="decimal"/>
      <w:lvlText w:val="%3."/>
      <w:lvlJc w:val="left"/>
      <w:pPr>
        <w:ind w:left="1503" w:hanging="360"/>
      </w:pPr>
    </w:lvl>
    <w:lvl w:ilvl="3">
      <w:start w:val="1"/>
      <w:numFmt w:val="decimal"/>
      <w:lvlText w:val="%4."/>
      <w:lvlJc w:val="left"/>
      <w:pPr>
        <w:ind w:left="1863" w:hanging="360"/>
      </w:pPr>
    </w:lvl>
    <w:lvl w:ilvl="4">
      <w:start w:val="1"/>
      <w:numFmt w:val="decimal"/>
      <w:lvlText w:val="%5."/>
      <w:lvlJc w:val="left"/>
      <w:pPr>
        <w:ind w:left="2223" w:hanging="360"/>
      </w:pPr>
    </w:lvl>
    <w:lvl w:ilvl="5">
      <w:start w:val="1"/>
      <w:numFmt w:val="decimal"/>
      <w:lvlText w:val="%6."/>
      <w:lvlJc w:val="left"/>
      <w:pPr>
        <w:ind w:left="2583" w:hanging="360"/>
      </w:pPr>
    </w:lvl>
    <w:lvl w:ilvl="6">
      <w:start w:val="1"/>
      <w:numFmt w:val="decimal"/>
      <w:lvlText w:val="%7."/>
      <w:lvlJc w:val="left"/>
      <w:pPr>
        <w:ind w:left="2943" w:hanging="360"/>
      </w:pPr>
    </w:lvl>
    <w:lvl w:ilvl="7">
      <w:start w:val="1"/>
      <w:numFmt w:val="decimal"/>
      <w:lvlText w:val="%8."/>
      <w:lvlJc w:val="left"/>
      <w:pPr>
        <w:ind w:left="3303" w:hanging="360"/>
      </w:pPr>
    </w:lvl>
    <w:lvl w:ilvl="8">
      <w:start w:val="1"/>
      <w:numFmt w:val="decimal"/>
      <w:lvlText w:val="%9."/>
      <w:lvlJc w:val="left"/>
      <w:pPr>
        <w:ind w:left="3663" w:hanging="360"/>
      </w:pPr>
    </w:lvl>
  </w:abstractNum>
  <w:abstractNum w:abstractNumId="5">
    <w:nsid w:val="168814F0"/>
    <w:multiLevelType w:val="multilevel"/>
    <w:tmpl w:val="F15CD530"/>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6">
    <w:nsid w:val="29FC6279"/>
    <w:multiLevelType w:val="multilevel"/>
    <w:tmpl w:val="34341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2D0955"/>
    <w:multiLevelType w:val="multilevel"/>
    <w:tmpl w:val="5A3E9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C610F67"/>
    <w:multiLevelType w:val="multilevel"/>
    <w:tmpl w:val="46C44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12A30E8"/>
    <w:multiLevelType w:val="multilevel"/>
    <w:tmpl w:val="F71C7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22126E3"/>
    <w:multiLevelType w:val="multilevel"/>
    <w:tmpl w:val="2404F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D7669B1"/>
    <w:multiLevelType w:val="multilevel"/>
    <w:tmpl w:val="E752D20E"/>
    <w:lvl w:ilvl="0">
      <w:start w:val="1"/>
      <w:numFmt w:val="decimal"/>
      <w:lvlText w:val="%1."/>
      <w:lvlJc w:val="left"/>
      <w:pPr>
        <w:ind w:left="0" w:firstLine="0"/>
      </w:pPr>
      <w:rPr>
        <w:rFonts w:ascii="Noto Sans Symbols" w:eastAsia="Noto Sans Symbols" w:hAnsi="Noto Sans Symbols" w:cs="Noto Sans Symbols"/>
      </w:rPr>
    </w:lvl>
    <w:lvl w:ilvl="1">
      <w:start w:val="1"/>
      <w:numFmt w:val="lowerLetter"/>
      <w:lvlText w:val="%2."/>
      <w:lvlJc w:val="left"/>
      <w:pPr>
        <w:ind w:left="0" w:firstLine="0"/>
      </w:pPr>
      <w:rPr>
        <w:rFonts w:ascii="Noto Sans Symbols" w:eastAsia="Noto Sans Symbols" w:hAnsi="Noto Sans Symbols" w:cs="Noto Sans Symbols"/>
      </w:rPr>
    </w:lvl>
    <w:lvl w:ilvl="2">
      <w:start w:val="1"/>
      <w:numFmt w:val="lowerRoman"/>
      <w:lvlText w:val="%1.%2.%3."/>
      <w:lvlJc w:val="right"/>
      <w:pPr>
        <w:ind w:left="0" w:firstLine="0"/>
      </w:pPr>
      <w:rPr>
        <w:rFonts w:ascii="Noto Sans Symbols" w:eastAsia="Noto Sans Symbols" w:hAnsi="Noto Sans Symbols" w:cs="Noto Sans Symbols"/>
      </w:rPr>
    </w:lvl>
    <w:lvl w:ilvl="3">
      <w:start w:val="1"/>
      <w:numFmt w:val="decimal"/>
      <w:lvlText w:val="%1.%2.%3.%4."/>
      <w:lvlJc w:val="left"/>
      <w:pPr>
        <w:ind w:left="0" w:firstLine="0"/>
      </w:pPr>
      <w:rPr>
        <w:rFonts w:ascii="Noto Sans Symbols" w:eastAsia="Noto Sans Symbols" w:hAnsi="Noto Sans Symbols" w:cs="Noto Sans Symbols"/>
      </w:rPr>
    </w:lvl>
    <w:lvl w:ilvl="4">
      <w:start w:val="1"/>
      <w:numFmt w:val="lowerLetter"/>
      <w:lvlText w:val="%1.%2.%3.%4.%5."/>
      <w:lvlJc w:val="left"/>
      <w:pPr>
        <w:ind w:left="0" w:firstLine="0"/>
      </w:pPr>
      <w:rPr>
        <w:rFonts w:ascii="Noto Sans Symbols" w:eastAsia="Noto Sans Symbols" w:hAnsi="Noto Sans Symbols" w:cs="Noto Sans Symbols"/>
      </w:rPr>
    </w:lvl>
    <w:lvl w:ilvl="5">
      <w:start w:val="1"/>
      <w:numFmt w:val="lowerRoman"/>
      <w:lvlText w:val="%1.%2.%3.%4.%5.%6."/>
      <w:lvlJc w:val="right"/>
      <w:pPr>
        <w:ind w:left="0" w:firstLine="0"/>
      </w:pPr>
      <w:rPr>
        <w:rFonts w:ascii="Noto Sans Symbols" w:eastAsia="Noto Sans Symbols" w:hAnsi="Noto Sans Symbols" w:cs="Noto Sans Symbols"/>
      </w:rPr>
    </w:lvl>
    <w:lvl w:ilvl="6">
      <w:start w:val="1"/>
      <w:numFmt w:val="decimal"/>
      <w:lvlText w:val="%1.%2.%3.%4.%5.%6.%7."/>
      <w:lvlJc w:val="left"/>
      <w:pPr>
        <w:ind w:left="0" w:firstLine="0"/>
      </w:pPr>
      <w:rPr>
        <w:rFonts w:ascii="Noto Sans Symbols" w:eastAsia="Noto Sans Symbols" w:hAnsi="Noto Sans Symbols" w:cs="Noto Sans Symbols"/>
      </w:rPr>
    </w:lvl>
    <w:lvl w:ilvl="7">
      <w:start w:val="1"/>
      <w:numFmt w:val="lowerLetter"/>
      <w:lvlText w:val="%1.%2.%3.%4.%5.%6.%7.%8."/>
      <w:lvlJc w:val="left"/>
      <w:pPr>
        <w:ind w:left="0" w:firstLine="0"/>
      </w:pPr>
      <w:rPr>
        <w:rFonts w:ascii="Noto Sans Symbols" w:eastAsia="Noto Sans Symbols" w:hAnsi="Noto Sans Symbols" w:cs="Noto Sans Symbols"/>
      </w:rPr>
    </w:lvl>
    <w:lvl w:ilvl="8">
      <w:start w:val="1"/>
      <w:numFmt w:val="lowerRoman"/>
      <w:lvlText w:val="%1.%2.%3.%4.%5.%6.%7.%8.%9."/>
      <w:lvlJc w:val="right"/>
      <w:pPr>
        <w:ind w:left="0" w:firstLine="0"/>
      </w:pPr>
      <w:rPr>
        <w:rFonts w:ascii="Noto Sans Symbols" w:eastAsia="Noto Sans Symbols" w:hAnsi="Noto Sans Symbols" w:cs="Noto Sans Symbols"/>
      </w:rPr>
    </w:lvl>
  </w:abstractNum>
  <w:abstractNum w:abstractNumId="12">
    <w:nsid w:val="4F646617"/>
    <w:multiLevelType w:val="multilevel"/>
    <w:tmpl w:val="7C82F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81F684B"/>
    <w:multiLevelType w:val="multilevel"/>
    <w:tmpl w:val="A49A1E4E"/>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58377B63"/>
    <w:multiLevelType w:val="multilevel"/>
    <w:tmpl w:val="B20AB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D834492"/>
    <w:multiLevelType w:val="multilevel"/>
    <w:tmpl w:val="B64CFC10"/>
    <w:lvl w:ilvl="0">
      <w:start w:val="1"/>
      <w:numFmt w:val="bullet"/>
      <w:lvlText w:val="●"/>
      <w:lvlJc w:val="left"/>
      <w:pPr>
        <w:ind w:left="0" w:firstLine="0"/>
      </w:pPr>
      <w:rPr>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rPr>
        <w:sz w:val="24"/>
        <w:szCs w:val="24"/>
      </w:r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rPr>
        <w:sz w:val="24"/>
        <w:szCs w:val="24"/>
      </w:rPr>
    </w:lvl>
    <w:lvl w:ilvl="7">
      <w:numFmt w:val="bullet"/>
      <w:lvlText w:val="○"/>
      <w:lvlJc w:val="left"/>
      <w:pPr>
        <w:ind w:left="0" w:firstLine="0"/>
      </w:pPr>
    </w:lvl>
    <w:lvl w:ilvl="8">
      <w:numFmt w:val="bullet"/>
      <w:lvlText w:val="■"/>
      <w:lvlJc w:val="left"/>
      <w:pPr>
        <w:ind w:left="0" w:firstLine="0"/>
      </w:pPr>
    </w:lvl>
  </w:abstractNum>
  <w:abstractNum w:abstractNumId="16">
    <w:nsid w:val="623E3FD0"/>
    <w:multiLevelType w:val="multilevel"/>
    <w:tmpl w:val="7BC6EDAC"/>
    <w:lvl w:ilvl="0">
      <w:start w:val="1"/>
      <w:numFmt w:val="bullet"/>
      <w:lvlText w:val=""/>
      <w:lvlJc w:val="left"/>
      <w:pPr>
        <w:ind w:left="0" w:firstLine="0"/>
      </w:p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lvl>
    <w:lvl w:ilvl="8">
      <w:numFmt w:val="bullet"/>
      <w:lvlText w:val=""/>
      <w:lvlJc w:val="left"/>
      <w:pPr>
        <w:ind w:left="0" w:firstLine="0"/>
      </w:pPr>
    </w:lvl>
  </w:abstractNum>
  <w:abstractNum w:abstractNumId="17">
    <w:nsid w:val="6EC12C62"/>
    <w:multiLevelType w:val="multilevel"/>
    <w:tmpl w:val="DE8AD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6AF73E1"/>
    <w:multiLevelType w:val="multilevel"/>
    <w:tmpl w:val="9968C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72B75EB"/>
    <w:multiLevelType w:val="multilevel"/>
    <w:tmpl w:val="1AD6C8D2"/>
    <w:lvl w:ilvl="0">
      <w:start w:val="1"/>
      <w:numFmt w:val="bullet"/>
      <w:lvlText w:val=""/>
      <w:lvlJc w:val="left"/>
      <w:pPr>
        <w:ind w:left="720" w:hanging="360"/>
      </w:pPr>
      <w:rPr>
        <w:sz w:val="24"/>
        <w:szCs w:val="24"/>
      </w:rPr>
    </w:lvl>
    <w:lvl w:ilvl="1">
      <w:start w:val="1"/>
      <w:numFmt w:val="bullet"/>
      <w:lvlText w:val=""/>
      <w:lvlJc w:val="left"/>
      <w:pPr>
        <w:ind w:left="1080" w:hanging="360"/>
      </w:pPr>
      <w:rPr>
        <w:sz w:val="24"/>
        <w:szCs w:val="24"/>
      </w:rPr>
    </w:lvl>
    <w:lvl w:ilvl="2">
      <w:start w:val="1"/>
      <w:numFmt w:val="bullet"/>
      <w:lvlText w:val=""/>
      <w:lvlJc w:val="left"/>
      <w:pPr>
        <w:ind w:left="1440" w:hanging="360"/>
      </w:pPr>
      <w:rPr>
        <w:sz w:val="24"/>
        <w:szCs w:val="24"/>
      </w:rPr>
    </w:lvl>
    <w:lvl w:ilvl="3">
      <w:start w:val="1"/>
      <w:numFmt w:val="bullet"/>
      <w:lvlText w:val=""/>
      <w:lvlJc w:val="left"/>
      <w:pPr>
        <w:ind w:left="1800" w:hanging="360"/>
      </w:pPr>
      <w:rPr>
        <w:sz w:val="24"/>
        <w:szCs w:val="24"/>
      </w:rPr>
    </w:lvl>
    <w:lvl w:ilvl="4">
      <w:start w:val="1"/>
      <w:numFmt w:val="bullet"/>
      <w:lvlText w:val=""/>
      <w:lvlJc w:val="left"/>
      <w:pPr>
        <w:ind w:left="2160" w:hanging="360"/>
      </w:pPr>
      <w:rPr>
        <w:sz w:val="24"/>
        <w:szCs w:val="24"/>
      </w:rPr>
    </w:lvl>
    <w:lvl w:ilvl="5">
      <w:start w:val="1"/>
      <w:numFmt w:val="bullet"/>
      <w:lvlText w:val=""/>
      <w:lvlJc w:val="left"/>
      <w:pPr>
        <w:ind w:left="2520" w:hanging="360"/>
      </w:pPr>
      <w:rPr>
        <w:sz w:val="24"/>
        <w:szCs w:val="24"/>
      </w:rPr>
    </w:lvl>
    <w:lvl w:ilvl="6">
      <w:start w:val="1"/>
      <w:numFmt w:val="bullet"/>
      <w:lvlText w:val=""/>
      <w:lvlJc w:val="left"/>
      <w:pPr>
        <w:ind w:left="2880" w:hanging="360"/>
      </w:pPr>
      <w:rPr>
        <w:sz w:val="24"/>
        <w:szCs w:val="24"/>
      </w:rPr>
    </w:lvl>
    <w:lvl w:ilvl="7">
      <w:start w:val="1"/>
      <w:numFmt w:val="bullet"/>
      <w:lvlText w:val=""/>
      <w:lvlJc w:val="left"/>
      <w:pPr>
        <w:ind w:left="3240" w:hanging="360"/>
      </w:pPr>
      <w:rPr>
        <w:sz w:val="24"/>
        <w:szCs w:val="24"/>
      </w:rPr>
    </w:lvl>
    <w:lvl w:ilvl="8">
      <w:start w:val="1"/>
      <w:numFmt w:val="bullet"/>
      <w:lvlText w:val=""/>
      <w:lvlJc w:val="left"/>
      <w:pPr>
        <w:ind w:left="3600" w:hanging="360"/>
      </w:pPr>
      <w:rPr>
        <w:sz w:val="24"/>
        <w:szCs w:val="24"/>
      </w:rPr>
    </w:lvl>
  </w:abstractNum>
  <w:num w:numId="1">
    <w:abstractNumId w:val="0"/>
  </w:num>
  <w:num w:numId="2">
    <w:abstractNumId w:val="5"/>
  </w:num>
  <w:num w:numId="3">
    <w:abstractNumId w:val="4"/>
  </w:num>
  <w:num w:numId="4">
    <w:abstractNumId w:val="12"/>
  </w:num>
  <w:num w:numId="5">
    <w:abstractNumId w:val="16"/>
  </w:num>
  <w:num w:numId="6">
    <w:abstractNumId w:val="11"/>
  </w:num>
  <w:num w:numId="7">
    <w:abstractNumId w:val="18"/>
  </w:num>
  <w:num w:numId="8">
    <w:abstractNumId w:val="19"/>
  </w:num>
  <w:num w:numId="9">
    <w:abstractNumId w:val="14"/>
  </w:num>
  <w:num w:numId="10">
    <w:abstractNumId w:val="6"/>
  </w:num>
  <w:num w:numId="11">
    <w:abstractNumId w:val="2"/>
  </w:num>
  <w:num w:numId="12">
    <w:abstractNumId w:val="10"/>
  </w:num>
  <w:num w:numId="13">
    <w:abstractNumId w:val="7"/>
  </w:num>
  <w:num w:numId="14">
    <w:abstractNumId w:val="15"/>
  </w:num>
  <w:num w:numId="15">
    <w:abstractNumId w:val="8"/>
  </w:num>
  <w:num w:numId="16">
    <w:abstractNumId w:val="9"/>
  </w:num>
  <w:num w:numId="17">
    <w:abstractNumId w:val="13"/>
  </w:num>
  <w:num w:numId="18">
    <w:abstractNumId w:val="1"/>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B8"/>
    <w:rsid w:val="00A01B5E"/>
    <w:rsid w:val="00CE79B8"/>
    <w:rsid w:val="00F74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B0FA6-AF74-43C5-A5BE-154635F5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spacing w:before="240" w:after="120"/>
      <w:ind w:left="432" w:hanging="432"/>
      <w:outlineLvl w:val="0"/>
    </w:pPr>
    <w:rPr>
      <w:rFonts w:ascii="Arial" w:eastAsia="Arial" w:hAnsi="Arial" w:cs="Arial"/>
      <w:b/>
      <w:sz w:val="36"/>
      <w:szCs w:val="36"/>
    </w:rPr>
  </w:style>
  <w:style w:type="paragraph" w:styleId="Titolo2">
    <w:name w:val="heading 2"/>
    <w:basedOn w:val="Normale"/>
    <w:next w:val="Normale"/>
    <w:pPr>
      <w:keepNext/>
      <w:spacing w:before="200" w:after="120"/>
      <w:ind w:left="576" w:hanging="576"/>
      <w:outlineLvl w:val="1"/>
    </w:pPr>
    <w:rPr>
      <w:rFonts w:ascii="Arial" w:eastAsia="Arial" w:hAnsi="Arial" w:cs="Arial"/>
      <w:b/>
      <w:sz w:val="32"/>
      <w:szCs w:val="32"/>
    </w:rPr>
  </w:style>
  <w:style w:type="paragraph" w:styleId="Titolo3">
    <w:name w:val="heading 3"/>
    <w:basedOn w:val="Normale"/>
    <w:next w:val="Normale"/>
    <w:pPr>
      <w:keepNext/>
      <w:spacing w:before="240" w:after="120"/>
      <w:ind w:left="720" w:hanging="720"/>
      <w:outlineLvl w:val="2"/>
    </w:pPr>
    <w:rPr>
      <w:rFonts w:ascii="Times New Roman" w:eastAsia="Times New Roman" w:hAnsi="Times New Roman" w:cs="Times New Roman"/>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spacing w:before="60" w:after="120"/>
      <w:jc w:val="center"/>
    </w:pPr>
    <w:rPr>
      <w:rFonts w:ascii="Arial" w:eastAsia="Arial" w:hAnsi="Arial" w:cs="Arial"/>
      <w:sz w:val="36"/>
      <w:szCs w:val="36"/>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iceogalvani.it/admin/liceogalvani@liceogalvani.it" TargetMode="External"/><Relationship Id="rId13" Type="http://schemas.openxmlformats.org/officeDocument/2006/relationships/hyperlink" Target="http://www.istruzione.it/allegati/2014/linee_guida_integrazione_alunni_stranieri.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struzione.it/allegati/2017/ordinanza257_17.zi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it/url?sa=t&amp;rct=j&amp;q=&amp;esrc=s&amp;source=web&amp;cd=2&amp;cad=rja&amp;uact=8&amp;ved=0ahUKEwjn_qziiODTAhWmL8AKHYcsADEQFggtMAE&amp;url=https%3A%2F%2Farchivio.pubblica.istruzione.it%2Fargomenti%2Fesamedistato%2Fsecondo_ciclo%2Fquadro%2Fregolamento.htm&amp;usg=AFQjCNEW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struzione.it/allegati/2017/ordinanza257_17.zip" TargetMode="External"/><Relationship Id="rId4" Type="http://schemas.openxmlformats.org/officeDocument/2006/relationships/webSettings" Target="webSettings.xml"/><Relationship Id="rId9" Type="http://schemas.openxmlformats.org/officeDocument/2006/relationships/hyperlink" Target="https://www.google.it/url?sa=t&amp;rct=j&amp;q=&amp;esrc=s&amp;source=web&amp;cd=2&amp;cad=rja&amp;uact=8&amp;ved=0ahUKEwjn_qziiODTAhWmL8AKHYcsADEQFggtMAE&amp;url=https%3A%2F%2Farchivio.pubblica.istruzione.it%2Fargomenti%2Fesamedistato%2Fsecondo_ciclo%2Fquadro%2Fregolamento.htm&amp;usg=AFQjCNEW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5646</Words>
  <Characters>32187</Characters>
  <Application>Microsoft Office Word</Application>
  <DocSecurity>0</DocSecurity>
  <Lines>268</Lines>
  <Paragraphs>75</Paragraphs>
  <ScaleCrop>false</ScaleCrop>
  <Company/>
  <LinksUpToDate>false</LinksUpToDate>
  <CharactersWithSpaces>37758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Agostino</cp:lastModifiedBy>
  <cp:revision>2</cp:revision>
  <dcterms:created xsi:type="dcterms:W3CDTF">2019-10-30T14:22:00Z</dcterms:created>
  <dcterms:modified xsi:type="dcterms:W3CDTF">2019-10-30T14:25:00Z</dcterms:modified>
</cp:coreProperties>
</file>